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84DC2" w14:textId="6C33891B" w:rsidR="00800C11" w:rsidRDefault="00592B16">
      <w:pPr>
        <w:spacing w:after="131" w:line="259" w:lineRule="auto"/>
        <w:ind w:right="-15"/>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DD0E9C5" wp14:editId="1A6195F4">
                <wp:simplePos x="0" y="0"/>
                <wp:positionH relativeFrom="column">
                  <wp:posOffset>-228600</wp:posOffset>
                </wp:positionH>
                <wp:positionV relativeFrom="paragraph">
                  <wp:posOffset>0</wp:posOffset>
                </wp:positionV>
                <wp:extent cx="2554605" cy="876300"/>
                <wp:effectExtent l="0" t="0" r="0" b="0"/>
                <wp:wrapSquare wrapText="bothSides"/>
                <wp:docPr id="21818" name="Group 21818"/>
                <wp:cNvGraphicFramePr/>
                <a:graphic xmlns:a="http://schemas.openxmlformats.org/drawingml/2006/main">
                  <a:graphicData uri="http://schemas.microsoft.com/office/word/2010/wordprocessingGroup">
                    <wpg:wgp>
                      <wpg:cNvGrpSpPr/>
                      <wpg:grpSpPr>
                        <a:xfrm>
                          <a:off x="0" y="0"/>
                          <a:ext cx="2554605" cy="876300"/>
                          <a:chOff x="0" y="0"/>
                          <a:chExt cx="2287905" cy="743585"/>
                        </a:xfrm>
                      </wpg:grpSpPr>
                      <wps:wsp>
                        <wps:cNvPr id="104" name="Rectangle 104"/>
                        <wps:cNvSpPr/>
                        <wps:spPr>
                          <a:xfrm>
                            <a:off x="215900" y="106350"/>
                            <a:ext cx="41991" cy="189248"/>
                          </a:xfrm>
                          <a:prstGeom prst="rect">
                            <a:avLst/>
                          </a:prstGeom>
                          <a:ln>
                            <a:noFill/>
                          </a:ln>
                        </wps:spPr>
                        <wps:txbx>
                          <w:txbxContent>
                            <w:p w14:paraId="51B2C97B" w14:textId="77777777" w:rsidR="00800C11"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05" name="Rectangle 105"/>
                        <wps:cNvSpPr/>
                        <wps:spPr>
                          <a:xfrm>
                            <a:off x="215900" y="276886"/>
                            <a:ext cx="41991" cy="189248"/>
                          </a:xfrm>
                          <a:prstGeom prst="rect">
                            <a:avLst/>
                          </a:prstGeom>
                          <a:ln>
                            <a:noFill/>
                          </a:ln>
                        </wps:spPr>
                        <wps:txbx>
                          <w:txbxContent>
                            <w:p w14:paraId="36FE07D1" w14:textId="77777777" w:rsidR="00800C11" w:rsidRDefault="00000000">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2" name="Picture 112"/>
                          <pic:cNvPicPr/>
                        </pic:nvPicPr>
                        <pic:blipFill>
                          <a:blip r:embed="rId8"/>
                          <a:stretch>
                            <a:fillRect/>
                          </a:stretch>
                        </pic:blipFill>
                        <pic:spPr>
                          <a:xfrm>
                            <a:off x="0" y="0"/>
                            <a:ext cx="2287905" cy="7435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D0E9C5" id="Group 21818" o:spid="_x0000_s1026" style="position:absolute;left:0;text-align:left;margin-left:-18pt;margin-top:0;width:201.15pt;height:69pt;z-index:251658240;mso-width-relative:margin;mso-height-relative:margin" coordsize="22879,74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">
                <v:rect id="Rectangle 104" o:spid="_x0000_s1027" style="position:absolute;left:2159;top:1063;width:419;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51B2C97B" w14:textId="77777777" w:rsidR="00800C11" w:rsidRDefault="00000000">
                        <w:pPr>
                          <w:spacing w:after="160" w:line="259" w:lineRule="auto"/>
                          <w:ind w:left="0" w:right="0" w:firstLine="0"/>
                          <w:jc w:val="left"/>
                        </w:pPr>
                        <w:r>
                          <w:rPr>
                            <w:rFonts w:ascii="Calibri" w:eastAsia="Calibri" w:hAnsi="Calibri" w:cs="Calibri"/>
                          </w:rPr>
                          <w:t xml:space="preserve"> </w:t>
                        </w:r>
                      </w:p>
                    </w:txbxContent>
                  </v:textbox>
                </v:rect>
                <v:rect id="Rectangle 105" o:spid="_x0000_s1028" style="position:absolute;left:2159;top:2768;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36FE07D1" w14:textId="77777777" w:rsidR="00800C11" w:rsidRDefault="00000000">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029" type="#_x0000_t75" style="position:absolute;width:22879;height:7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">
                  <v:imagedata r:id="rId9" o:title=""/>
                </v:shape>
                <w10:wrap type="square"/>
              </v:group>
            </w:pict>
          </mc:Fallback>
        </mc:AlternateContent>
      </w:r>
    </w:p>
    <w:p w14:paraId="0249D754" w14:textId="3F5A7686" w:rsidR="00800C11" w:rsidRDefault="00800C11">
      <w:pPr>
        <w:spacing w:after="16" w:line="259" w:lineRule="auto"/>
        <w:ind w:left="397" w:right="0" w:firstLine="0"/>
        <w:jc w:val="left"/>
      </w:pPr>
    </w:p>
    <w:p w14:paraId="65D66E95" w14:textId="77777777" w:rsidR="00800C11" w:rsidRDefault="00000000">
      <w:pPr>
        <w:spacing w:after="16" w:line="259" w:lineRule="auto"/>
        <w:ind w:left="397" w:right="0" w:firstLine="0"/>
        <w:jc w:val="left"/>
      </w:pPr>
      <w:r>
        <w:t xml:space="preserve"> </w:t>
      </w:r>
    </w:p>
    <w:p w14:paraId="6E5D333A" w14:textId="77777777" w:rsidR="00800C11" w:rsidRDefault="00000000">
      <w:pPr>
        <w:spacing w:after="16" w:line="259" w:lineRule="auto"/>
        <w:ind w:left="397" w:right="0" w:firstLine="0"/>
        <w:jc w:val="left"/>
      </w:pPr>
      <w:r>
        <w:t xml:space="preserve"> </w:t>
      </w:r>
    </w:p>
    <w:p w14:paraId="08831B6E" w14:textId="77777777" w:rsidR="00800C11" w:rsidRDefault="00000000">
      <w:pPr>
        <w:spacing w:after="16" w:line="259" w:lineRule="auto"/>
        <w:ind w:left="397" w:right="0" w:firstLine="0"/>
        <w:jc w:val="left"/>
      </w:pPr>
      <w:r>
        <w:t xml:space="preserve"> </w:t>
      </w:r>
    </w:p>
    <w:p w14:paraId="28BFF90B" w14:textId="77777777" w:rsidR="00800C11" w:rsidRDefault="00000000">
      <w:pPr>
        <w:spacing w:after="16" w:line="259" w:lineRule="auto"/>
        <w:ind w:left="397" w:right="0" w:firstLine="0"/>
        <w:jc w:val="left"/>
      </w:pPr>
      <w:r>
        <w:t xml:space="preserve"> </w:t>
      </w:r>
    </w:p>
    <w:p w14:paraId="67C1E9AB" w14:textId="77777777" w:rsidR="00800C11" w:rsidRDefault="00000000">
      <w:pPr>
        <w:spacing w:after="16" w:line="259" w:lineRule="auto"/>
        <w:ind w:left="397" w:right="0" w:firstLine="0"/>
        <w:jc w:val="left"/>
      </w:pPr>
      <w:r>
        <w:t xml:space="preserve"> </w:t>
      </w:r>
    </w:p>
    <w:p w14:paraId="152E3AB0" w14:textId="77777777" w:rsidR="00800C11" w:rsidRDefault="00000000">
      <w:pPr>
        <w:spacing w:after="16" w:line="259" w:lineRule="auto"/>
        <w:ind w:left="397" w:right="0" w:firstLine="0"/>
        <w:jc w:val="left"/>
      </w:pPr>
      <w:r>
        <w:t xml:space="preserve"> </w:t>
      </w:r>
    </w:p>
    <w:p w14:paraId="298E2531" w14:textId="77777777" w:rsidR="00800C11" w:rsidRDefault="00000000">
      <w:pPr>
        <w:spacing w:after="386" w:line="259" w:lineRule="auto"/>
        <w:ind w:left="397" w:right="0" w:firstLine="0"/>
        <w:jc w:val="left"/>
      </w:pPr>
      <w:r>
        <w:t xml:space="preserve"> </w:t>
      </w:r>
    </w:p>
    <w:p w14:paraId="4D358591" w14:textId="77777777" w:rsidR="00800C11" w:rsidRDefault="00000000">
      <w:pPr>
        <w:spacing w:after="0" w:line="259" w:lineRule="auto"/>
        <w:ind w:left="397" w:right="0" w:firstLine="0"/>
        <w:jc w:val="left"/>
      </w:pPr>
      <w:r>
        <w:rPr>
          <w:sz w:val="36"/>
        </w:rPr>
        <w:t xml:space="preserve"> </w:t>
      </w:r>
    </w:p>
    <w:p w14:paraId="1951F16E" w14:textId="77777777" w:rsidR="00800C11" w:rsidRDefault="00000000">
      <w:pPr>
        <w:spacing w:after="16" w:line="259" w:lineRule="auto"/>
        <w:ind w:left="35" w:right="0" w:firstLine="0"/>
        <w:jc w:val="center"/>
      </w:pPr>
      <w:r>
        <w:rPr>
          <w:b/>
        </w:rPr>
        <w:t xml:space="preserve"> </w:t>
      </w:r>
    </w:p>
    <w:p w14:paraId="77A7D60F" w14:textId="77777777" w:rsidR="00800C11" w:rsidRDefault="00000000">
      <w:pPr>
        <w:spacing w:after="184" w:line="259" w:lineRule="auto"/>
        <w:ind w:left="35" w:right="0" w:firstLine="0"/>
        <w:jc w:val="center"/>
      </w:pPr>
      <w:r>
        <w:rPr>
          <w:b/>
        </w:rPr>
        <w:t xml:space="preserve"> </w:t>
      </w:r>
    </w:p>
    <w:p w14:paraId="7CCBFA20" w14:textId="77777777" w:rsidR="00800C11" w:rsidRDefault="00000000">
      <w:pPr>
        <w:pStyle w:val="Nagwek1"/>
      </w:pPr>
      <w:r>
        <w:t xml:space="preserve">PROGRAM USŁUG SPOŁECZNYCH </w:t>
      </w:r>
    </w:p>
    <w:p w14:paraId="3847A76B" w14:textId="77777777" w:rsidR="00800C11" w:rsidRDefault="00000000">
      <w:pPr>
        <w:spacing w:after="0" w:line="259" w:lineRule="auto"/>
        <w:ind w:left="0" w:firstLine="0"/>
        <w:jc w:val="center"/>
      </w:pPr>
      <w:r>
        <w:rPr>
          <w:b/>
          <w:sz w:val="40"/>
        </w:rPr>
        <w:t>W GMINIE CZARNKÓW</w:t>
      </w:r>
      <w:r>
        <w:rPr>
          <w:sz w:val="40"/>
        </w:rPr>
        <w:t xml:space="preserve"> </w:t>
      </w:r>
    </w:p>
    <w:p w14:paraId="2FEE8F36" w14:textId="77777777" w:rsidR="00800C11" w:rsidRDefault="00000000">
      <w:pPr>
        <w:spacing w:after="16" w:line="259" w:lineRule="auto"/>
        <w:ind w:left="397" w:right="0" w:firstLine="0"/>
        <w:jc w:val="left"/>
      </w:pPr>
      <w:r>
        <w:t xml:space="preserve"> </w:t>
      </w:r>
    </w:p>
    <w:p w14:paraId="6DF8CE33" w14:textId="77777777" w:rsidR="00800C11" w:rsidRDefault="00000000">
      <w:pPr>
        <w:spacing w:after="16" w:line="259" w:lineRule="auto"/>
        <w:ind w:left="397" w:right="0" w:firstLine="0"/>
        <w:jc w:val="left"/>
      </w:pPr>
      <w:r>
        <w:t xml:space="preserve"> </w:t>
      </w:r>
    </w:p>
    <w:p w14:paraId="7D0B7495" w14:textId="77777777" w:rsidR="00800C11" w:rsidRDefault="00000000">
      <w:pPr>
        <w:spacing w:after="16" w:line="259" w:lineRule="auto"/>
        <w:ind w:left="397" w:right="0" w:firstLine="0"/>
        <w:jc w:val="left"/>
      </w:pPr>
      <w:r>
        <w:t xml:space="preserve"> </w:t>
      </w:r>
    </w:p>
    <w:p w14:paraId="3B847449" w14:textId="77777777" w:rsidR="00800C11" w:rsidRDefault="00000000">
      <w:pPr>
        <w:spacing w:after="16" w:line="259" w:lineRule="auto"/>
        <w:ind w:left="397" w:right="0" w:firstLine="0"/>
        <w:jc w:val="left"/>
      </w:pPr>
      <w:r>
        <w:t xml:space="preserve"> </w:t>
      </w:r>
    </w:p>
    <w:p w14:paraId="636DED9C" w14:textId="77777777" w:rsidR="00800C11" w:rsidRDefault="00000000">
      <w:pPr>
        <w:spacing w:after="16" w:line="259" w:lineRule="auto"/>
        <w:ind w:left="397" w:right="0" w:firstLine="0"/>
        <w:jc w:val="left"/>
      </w:pPr>
      <w:r>
        <w:t xml:space="preserve"> </w:t>
      </w:r>
    </w:p>
    <w:p w14:paraId="0B415264" w14:textId="77777777" w:rsidR="00800C11" w:rsidRDefault="00000000">
      <w:pPr>
        <w:spacing w:after="16" w:line="259" w:lineRule="auto"/>
        <w:ind w:left="397" w:right="0" w:firstLine="0"/>
        <w:jc w:val="left"/>
      </w:pPr>
      <w:r>
        <w:t xml:space="preserve"> </w:t>
      </w:r>
    </w:p>
    <w:p w14:paraId="64027C33" w14:textId="77777777" w:rsidR="00800C11" w:rsidRDefault="00000000">
      <w:pPr>
        <w:spacing w:after="16" w:line="259" w:lineRule="auto"/>
        <w:ind w:left="397" w:right="0" w:firstLine="0"/>
        <w:jc w:val="left"/>
      </w:pPr>
      <w:r>
        <w:rPr>
          <w:noProof/>
        </w:rPr>
        <w:drawing>
          <wp:anchor distT="0" distB="0" distL="114300" distR="114300" simplePos="0" relativeHeight="251659264" behindDoc="0" locked="0" layoutInCell="1" allowOverlap="0" wp14:anchorId="5D50F65A" wp14:editId="0607C147">
            <wp:simplePos x="0" y="0"/>
            <wp:positionH relativeFrom="page">
              <wp:posOffset>1610360</wp:posOffset>
            </wp:positionH>
            <wp:positionV relativeFrom="page">
              <wp:posOffset>1447165</wp:posOffset>
            </wp:positionV>
            <wp:extent cx="5949950" cy="57149"/>
            <wp:effectExtent l="0" t="0" r="0" b="0"/>
            <wp:wrapTopAndBottom/>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0"/>
                    <a:stretch>
                      <a:fillRect/>
                    </a:stretch>
                  </pic:blipFill>
                  <pic:spPr>
                    <a:xfrm>
                      <a:off x="0" y="0"/>
                      <a:ext cx="5949950" cy="57149"/>
                    </a:xfrm>
                    <a:prstGeom prst="rect">
                      <a:avLst/>
                    </a:prstGeom>
                  </pic:spPr>
                </pic:pic>
              </a:graphicData>
            </a:graphic>
          </wp:anchor>
        </w:drawing>
      </w:r>
      <w:r>
        <w:t xml:space="preserve"> </w:t>
      </w:r>
    </w:p>
    <w:p w14:paraId="4E63A15E" w14:textId="77777777" w:rsidR="00800C11" w:rsidRDefault="00000000">
      <w:pPr>
        <w:spacing w:after="16" w:line="259" w:lineRule="auto"/>
        <w:ind w:left="397" w:right="0" w:firstLine="0"/>
        <w:jc w:val="left"/>
      </w:pPr>
      <w:r>
        <w:t xml:space="preserve"> </w:t>
      </w:r>
    </w:p>
    <w:p w14:paraId="5F32821E" w14:textId="77777777" w:rsidR="00800C11" w:rsidRDefault="00000000">
      <w:pPr>
        <w:spacing w:after="16" w:line="259" w:lineRule="auto"/>
        <w:ind w:left="397" w:right="0" w:firstLine="0"/>
        <w:jc w:val="left"/>
      </w:pPr>
      <w:r>
        <w:t xml:space="preserve"> </w:t>
      </w:r>
    </w:p>
    <w:p w14:paraId="2FB6931D" w14:textId="77777777" w:rsidR="00800C11" w:rsidRDefault="00000000">
      <w:pPr>
        <w:spacing w:after="16" w:line="259" w:lineRule="auto"/>
        <w:ind w:left="397" w:right="0" w:firstLine="0"/>
        <w:jc w:val="left"/>
      </w:pPr>
      <w:r>
        <w:t xml:space="preserve"> </w:t>
      </w:r>
    </w:p>
    <w:p w14:paraId="0A368DB0" w14:textId="77777777" w:rsidR="00800C11" w:rsidRDefault="00000000">
      <w:pPr>
        <w:spacing w:after="16" w:line="259" w:lineRule="auto"/>
        <w:ind w:left="397" w:right="0" w:firstLine="0"/>
        <w:jc w:val="left"/>
      </w:pPr>
      <w:r>
        <w:t xml:space="preserve"> </w:t>
      </w:r>
    </w:p>
    <w:p w14:paraId="2F29D637" w14:textId="77777777" w:rsidR="00AD66E9" w:rsidRDefault="00AD66E9">
      <w:pPr>
        <w:spacing w:after="43" w:line="259" w:lineRule="auto"/>
        <w:ind w:left="0" w:firstLine="0"/>
        <w:jc w:val="center"/>
      </w:pPr>
    </w:p>
    <w:p w14:paraId="23B59D66" w14:textId="77777777" w:rsidR="00AD66E9" w:rsidRDefault="00AD66E9">
      <w:pPr>
        <w:spacing w:after="43" w:line="259" w:lineRule="auto"/>
        <w:ind w:left="0" w:firstLine="0"/>
        <w:jc w:val="center"/>
      </w:pPr>
    </w:p>
    <w:p w14:paraId="6248499F" w14:textId="77777777" w:rsidR="00AD66E9" w:rsidRDefault="00AD66E9">
      <w:pPr>
        <w:spacing w:after="43" w:line="259" w:lineRule="auto"/>
        <w:ind w:left="0" w:firstLine="0"/>
        <w:jc w:val="center"/>
      </w:pPr>
    </w:p>
    <w:p w14:paraId="6B4932E8" w14:textId="77777777" w:rsidR="00AD66E9" w:rsidRDefault="00AD66E9">
      <w:pPr>
        <w:spacing w:after="43" w:line="259" w:lineRule="auto"/>
        <w:ind w:left="0" w:firstLine="0"/>
        <w:jc w:val="center"/>
      </w:pPr>
    </w:p>
    <w:p w14:paraId="220315B3" w14:textId="77777777" w:rsidR="00AD66E9" w:rsidRDefault="00AD66E9">
      <w:pPr>
        <w:spacing w:after="43" w:line="259" w:lineRule="auto"/>
        <w:ind w:left="0" w:firstLine="0"/>
        <w:jc w:val="center"/>
      </w:pPr>
    </w:p>
    <w:p w14:paraId="7ED03490" w14:textId="77777777" w:rsidR="00AD66E9" w:rsidRDefault="00AD66E9">
      <w:pPr>
        <w:spacing w:after="43" w:line="259" w:lineRule="auto"/>
        <w:ind w:left="0" w:firstLine="0"/>
        <w:jc w:val="center"/>
      </w:pPr>
    </w:p>
    <w:p w14:paraId="2C1DB65B" w14:textId="77777777" w:rsidR="00AD66E9" w:rsidRDefault="00AD66E9">
      <w:pPr>
        <w:spacing w:after="43" w:line="259" w:lineRule="auto"/>
        <w:ind w:left="0" w:firstLine="0"/>
        <w:jc w:val="center"/>
      </w:pPr>
    </w:p>
    <w:p w14:paraId="3F1ED8C5" w14:textId="77777777" w:rsidR="00AD66E9" w:rsidRDefault="00AD66E9">
      <w:pPr>
        <w:spacing w:after="43" w:line="259" w:lineRule="auto"/>
        <w:ind w:left="0" w:firstLine="0"/>
        <w:jc w:val="center"/>
      </w:pPr>
    </w:p>
    <w:p w14:paraId="3FFCE5F2" w14:textId="77777777" w:rsidR="00AD66E9" w:rsidRDefault="00AD66E9">
      <w:pPr>
        <w:spacing w:after="43" w:line="259" w:lineRule="auto"/>
        <w:ind w:left="0" w:firstLine="0"/>
        <w:jc w:val="center"/>
      </w:pPr>
    </w:p>
    <w:p w14:paraId="134C3B29" w14:textId="77777777" w:rsidR="00AD66E9" w:rsidRDefault="00AD66E9">
      <w:pPr>
        <w:spacing w:after="43" w:line="259" w:lineRule="auto"/>
        <w:ind w:left="0" w:firstLine="0"/>
        <w:jc w:val="center"/>
      </w:pPr>
    </w:p>
    <w:p w14:paraId="3110B1D0" w14:textId="77777777" w:rsidR="00AD66E9" w:rsidRDefault="00AD66E9">
      <w:pPr>
        <w:spacing w:after="43" w:line="259" w:lineRule="auto"/>
        <w:ind w:left="0" w:firstLine="0"/>
        <w:jc w:val="center"/>
      </w:pPr>
    </w:p>
    <w:p w14:paraId="69DC93E2" w14:textId="77777777" w:rsidR="00AD66E9" w:rsidRDefault="00AD66E9">
      <w:pPr>
        <w:spacing w:after="43" w:line="259" w:lineRule="auto"/>
        <w:ind w:left="0" w:firstLine="0"/>
        <w:jc w:val="center"/>
      </w:pPr>
    </w:p>
    <w:p w14:paraId="0FB901D4" w14:textId="77777777" w:rsidR="00AD66E9" w:rsidRDefault="00AD66E9">
      <w:pPr>
        <w:spacing w:after="43" w:line="259" w:lineRule="auto"/>
        <w:ind w:left="0" w:firstLine="0"/>
        <w:jc w:val="center"/>
      </w:pPr>
    </w:p>
    <w:p w14:paraId="405E1CB9" w14:textId="77777777" w:rsidR="00AD66E9" w:rsidRDefault="00AD66E9">
      <w:pPr>
        <w:spacing w:after="43" w:line="259" w:lineRule="auto"/>
        <w:ind w:left="0" w:firstLine="0"/>
        <w:jc w:val="center"/>
      </w:pPr>
    </w:p>
    <w:p w14:paraId="6664CA15" w14:textId="77777777" w:rsidR="00AD66E9" w:rsidRDefault="00AD66E9">
      <w:pPr>
        <w:spacing w:after="43" w:line="259" w:lineRule="auto"/>
        <w:ind w:left="0" w:firstLine="0"/>
        <w:jc w:val="center"/>
      </w:pPr>
    </w:p>
    <w:p w14:paraId="56F868A4" w14:textId="77777777" w:rsidR="00AD66E9" w:rsidRDefault="00AD66E9">
      <w:pPr>
        <w:spacing w:after="43" w:line="259" w:lineRule="auto"/>
        <w:ind w:left="0" w:firstLine="0"/>
        <w:jc w:val="center"/>
      </w:pPr>
    </w:p>
    <w:p w14:paraId="4C0B57AA" w14:textId="77777777" w:rsidR="00AD66E9" w:rsidRDefault="00AD66E9">
      <w:pPr>
        <w:spacing w:after="43" w:line="259" w:lineRule="auto"/>
        <w:ind w:left="0" w:firstLine="0"/>
        <w:jc w:val="center"/>
      </w:pPr>
    </w:p>
    <w:p w14:paraId="69E65DB8" w14:textId="6A2EE59A" w:rsidR="00800C11" w:rsidRDefault="00000000">
      <w:pPr>
        <w:spacing w:after="43" w:line="259" w:lineRule="auto"/>
        <w:ind w:left="0" w:firstLine="0"/>
        <w:jc w:val="center"/>
      </w:pPr>
      <w:r>
        <w:t xml:space="preserve">Czarnków, czerwiec 2024 rok </w:t>
      </w:r>
    </w:p>
    <w:p w14:paraId="45A6524E" w14:textId="77777777" w:rsidR="00800C11" w:rsidRDefault="00000000">
      <w:pPr>
        <w:spacing w:after="4720" w:line="259" w:lineRule="auto"/>
        <w:ind w:left="397" w:right="0" w:firstLine="0"/>
        <w:jc w:val="left"/>
      </w:pPr>
      <w:r>
        <w:t xml:space="preserve"> </w:t>
      </w:r>
      <w:r>
        <w:tab/>
        <w:t xml:space="preserve"> </w:t>
      </w:r>
    </w:p>
    <w:p w14:paraId="6B79AD79" w14:textId="62C61E08" w:rsidR="00800C11" w:rsidRPr="00592B16" w:rsidRDefault="00000000" w:rsidP="00DD2655">
      <w:pPr>
        <w:spacing w:after="386" w:line="259" w:lineRule="auto"/>
        <w:ind w:left="397" w:right="0" w:firstLine="0"/>
        <w:jc w:val="left"/>
        <w:rPr>
          <w:b/>
          <w:bCs/>
          <w:color w:val="4472C4" w:themeColor="accent1"/>
          <w:sz w:val="32"/>
          <w:szCs w:val="32"/>
        </w:rPr>
      </w:pPr>
      <w:r>
        <w:lastRenderedPageBreak/>
        <w:t xml:space="preserve"> </w:t>
      </w:r>
      <w:r w:rsidRPr="00592B16">
        <w:rPr>
          <w:b/>
          <w:bCs/>
          <w:color w:val="4472C4" w:themeColor="accent1"/>
          <w:sz w:val="32"/>
          <w:szCs w:val="32"/>
        </w:rPr>
        <w:t xml:space="preserve">Spis treści </w:t>
      </w:r>
    </w:p>
    <w:p w14:paraId="3600EA87" w14:textId="77777777" w:rsidR="00800C11" w:rsidRDefault="00000000">
      <w:pPr>
        <w:ind w:left="392" w:right="402"/>
      </w:pPr>
      <w:r>
        <w:t xml:space="preserve">Nazwa i cel programu ...............................................................................................................................3 </w:t>
      </w:r>
    </w:p>
    <w:p w14:paraId="5C32025A" w14:textId="77777777" w:rsidR="00800C11" w:rsidRDefault="00000000">
      <w:pPr>
        <w:ind w:left="392" w:right="402"/>
      </w:pPr>
      <w:r>
        <w:t xml:space="preserve">Okres realizacji programu .........................................................................................................................3 </w:t>
      </w:r>
    </w:p>
    <w:p w14:paraId="05911136" w14:textId="77777777" w:rsidR="00800C11" w:rsidRDefault="00000000">
      <w:pPr>
        <w:ind w:left="392" w:right="402"/>
      </w:pPr>
      <w:r>
        <w:t xml:space="preserve">Opis potrzeb uzasadniających realizację programu ..................................................................................3 </w:t>
      </w:r>
    </w:p>
    <w:p w14:paraId="294E0847" w14:textId="77777777" w:rsidR="00800C11" w:rsidRDefault="00000000">
      <w:pPr>
        <w:ind w:left="392" w:right="402"/>
      </w:pPr>
      <w:r>
        <w:t xml:space="preserve">Charakterystyka i przewidywana liczba osób objętych programem ........................................................7 </w:t>
      </w:r>
    </w:p>
    <w:p w14:paraId="31A06675" w14:textId="77777777" w:rsidR="00800C11" w:rsidRDefault="00000000">
      <w:pPr>
        <w:ind w:left="392" w:right="402"/>
      </w:pPr>
      <w:r>
        <w:t xml:space="preserve">Określenie usług społecznych oferowanych w programie .......................................................................7 </w:t>
      </w:r>
    </w:p>
    <w:p w14:paraId="71876819" w14:textId="77777777" w:rsidR="00800C11" w:rsidRDefault="00000000">
      <w:pPr>
        <w:ind w:left="392" w:right="402"/>
      </w:pPr>
      <w:r>
        <w:t xml:space="preserve">Warunki i tryb kwalifikowania osób ........................................................................................................7 </w:t>
      </w:r>
    </w:p>
    <w:p w14:paraId="72B17FDD" w14:textId="77777777" w:rsidR="00800C11" w:rsidRDefault="00000000">
      <w:pPr>
        <w:ind w:left="392" w:right="402"/>
      </w:pPr>
      <w:r>
        <w:t xml:space="preserve">Wysokość opłaty za usługi społeczne .......................................................................................................8 </w:t>
      </w:r>
    </w:p>
    <w:p w14:paraId="1E8339FF" w14:textId="77777777" w:rsidR="00800C11" w:rsidRDefault="00000000">
      <w:pPr>
        <w:ind w:left="392" w:right="402"/>
      </w:pPr>
      <w:r>
        <w:t xml:space="preserve">Sposób dokumentowania spełniania warunków kwalifikowania .............................................................8 </w:t>
      </w:r>
    </w:p>
    <w:p w14:paraId="2B54B717" w14:textId="77777777" w:rsidR="00800C11" w:rsidRDefault="00000000">
      <w:pPr>
        <w:ind w:left="392" w:right="402"/>
      </w:pPr>
      <w:r>
        <w:t xml:space="preserve">Dane osobowe ...........................................................................................................................................8 </w:t>
      </w:r>
    </w:p>
    <w:p w14:paraId="6C00C3D2" w14:textId="77777777" w:rsidR="00800C11" w:rsidRDefault="00000000">
      <w:pPr>
        <w:ind w:left="392" w:right="402"/>
      </w:pPr>
      <w:r>
        <w:t xml:space="preserve">Organizacja programu i etapy jego realizacji ...........................................................................................9 </w:t>
      </w:r>
    </w:p>
    <w:p w14:paraId="746540A7" w14:textId="77777777" w:rsidR="00800C11" w:rsidRDefault="00000000">
      <w:pPr>
        <w:ind w:left="392" w:right="402"/>
      </w:pPr>
      <w:r>
        <w:t xml:space="preserve">Sposób monitorowania i oceny programu oraz mierniki efektywności jego realizacji ..........................11 </w:t>
      </w:r>
    </w:p>
    <w:p w14:paraId="6B6E4020" w14:textId="77777777" w:rsidR="00800C11" w:rsidRDefault="00000000">
      <w:pPr>
        <w:ind w:left="392" w:right="402"/>
      </w:pPr>
      <w:r>
        <w:t xml:space="preserve">Budżet programu oraz źródła jego finansowania ...................................................................................13 </w:t>
      </w:r>
    </w:p>
    <w:p w14:paraId="7F9EF665" w14:textId="77777777" w:rsidR="00800C11" w:rsidRDefault="00000000">
      <w:pPr>
        <w:spacing w:after="46" w:line="259" w:lineRule="auto"/>
        <w:ind w:left="397" w:right="0" w:firstLine="0"/>
        <w:jc w:val="left"/>
      </w:pPr>
      <w:r>
        <w:t xml:space="preserve"> </w:t>
      </w:r>
    </w:p>
    <w:p w14:paraId="105F7AC1" w14:textId="77777777" w:rsidR="00800C11" w:rsidRDefault="00000000">
      <w:pPr>
        <w:spacing w:after="9122" w:line="259" w:lineRule="auto"/>
        <w:ind w:left="397" w:right="0" w:firstLine="0"/>
        <w:jc w:val="left"/>
      </w:pPr>
      <w:r>
        <w:rPr>
          <w:b/>
        </w:rPr>
        <w:t xml:space="preserve"> </w:t>
      </w:r>
      <w:r>
        <w:rPr>
          <w:b/>
        </w:rPr>
        <w:tab/>
        <w:t xml:space="preserve"> </w:t>
      </w:r>
    </w:p>
    <w:p w14:paraId="39F4ED8B" w14:textId="67B38009" w:rsidR="00800C11" w:rsidRDefault="00800C11">
      <w:pPr>
        <w:spacing w:after="21" w:line="259" w:lineRule="auto"/>
        <w:ind w:right="402"/>
        <w:jc w:val="right"/>
      </w:pPr>
    </w:p>
    <w:p w14:paraId="0449C684" w14:textId="77777777" w:rsidR="00800C11" w:rsidRPr="0028185F" w:rsidRDefault="00000000">
      <w:pPr>
        <w:pStyle w:val="Nagwek2"/>
        <w:ind w:left="392" w:right="402"/>
        <w:rPr>
          <w:b/>
          <w:bCs/>
          <w:color w:val="4472C4" w:themeColor="accent1"/>
          <w:sz w:val="32"/>
          <w:szCs w:val="32"/>
        </w:rPr>
      </w:pPr>
      <w:r w:rsidRPr="0028185F">
        <w:rPr>
          <w:b/>
          <w:bCs/>
          <w:color w:val="4472C4" w:themeColor="accent1"/>
          <w:sz w:val="32"/>
          <w:szCs w:val="32"/>
        </w:rPr>
        <w:lastRenderedPageBreak/>
        <w:t xml:space="preserve">Nazwa i cel programu  </w:t>
      </w:r>
    </w:p>
    <w:p w14:paraId="1D516157" w14:textId="77777777" w:rsidR="00800C11" w:rsidRPr="007F013F" w:rsidRDefault="00000000">
      <w:pPr>
        <w:ind w:left="392" w:right="402"/>
        <w:rPr>
          <w:color w:val="auto"/>
        </w:rPr>
      </w:pPr>
      <w:r w:rsidRPr="007F013F">
        <w:rPr>
          <w:color w:val="auto"/>
        </w:rPr>
        <w:t xml:space="preserve">Nazwa programu: Program Usług Społecznych w Gminie Czarnków. </w:t>
      </w:r>
    </w:p>
    <w:p w14:paraId="56100099" w14:textId="77777777" w:rsidR="00800C11" w:rsidRPr="007F013F" w:rsidRDefault="00000000">
      <w:pPr>
        <w:ind w:left="392" w:right="402"/>
        <w:rPr>
          <w:color w:val="auto"/>
        </w:rPr>
      </w:pPr>
      <w:r w:rsidRPr="007F013F">
        <w:rPr>
          <w:color w:val="auto"/>
        </w:rPr>
        <w:t xml:space="preserve">Cel programu: zwiększenie dostępu dla mieszkańców gminy wiejskiej Czarnków do odpowiadających na potrzeby społeczności lokalnej zintegrowanych usług społecznych.  </w:t>
      </w:r>
    </w:p>
    <w:p w14:paraId="3EF3DE0D" w14:textId="77777777" w:rsidR="00800C11" w:rsidRPr="007F013F" w:rsidRDefault="00000000">
      <w:pPr>
        <w:ind w:left="392" w:right="402"/>
        <w:rPr>
          <w:color w:val="auto"/>
        </w:rPr>
      </w:pPr>
      <w:r w:rsidRPr="007F013F">
        <w:rPr>
          <w:color w:val="auto"/>
        </w:rPr>
        <w:t xml:space="preserve">Sposób, tryb oraz zasady tworzenia i realizacji Programu Usług Społecznych określa </w:t>
      </w:r>
      <w:r w:rsidRPr="007F013F">
        <w:rPr>
          <w:i/>
          <w:color w:val="auto"/>
        </w:rPr>
        <w:t>ustawa z dnia 19 lipca 2019 o realizowaniu usług społecznych przez centrum usług społecznych</w:t>
      </w:r>
      <w:r w:rsidRPr="007F013F">
        <w:rPr>
          <w:color w:val="auto"/>
        </w:rPr>
        <w:t xml:space="preserve">. </w:t>
      </w:r>
    </w:p>
    <w:p w14:paraId="2C9A64DA" w14:textId="77777777" w:rsidR="00800C11" w:rsidRPr="007F013F" w:rsidRDefault="00000000">
      <w:pPr>
        <w:ind w:left="392" w:right="402"/>
        <w:rPr>
          <w:color w:val="auto"/>
        </w:rPr>
      </w:pPr>
      <w:r w:rsidRPr="007F013F">
        <w:rPr>
          <w:color w:val="auto"/>
        </w:rPr>
        <w:t xml:space="preserve">Podstawą opracowywania Programu jest przygotowana i konsultowana z mieszkańcami </w:t>
      </w:r>
      <w:r w:rsidRPr="007F013F">
        <w:rPr>
          <w:i/>
          <w:color w:val="auto"/>
        </w:rPr>
        <w:t>Diagnoza potrzeb i potencjału społeczności lokalnej Gminy Czarnków w zakresie usług społecznych</w:t>
      </w:r>
      <w:r w:rsidRPr="007F013F">
        <w:rPr>
          <w:color w:val="auto"/>
        </w:rPr>
        <w:t xml:space="preserve">. </w:t>
      </w:r>
    </w:p>
    <w:p w14:paraId="3A1BC7A7" w14:textId="77777777" w:rsidR="00800C11" w:rsidRPr="007F013F" w:rsidRDefault="00000000">
      <w:pPr>
        <w:ind w:left="392" w:right="402"/>
        <w:rPr>
          <w:color w:val="auto"/>
        </w:rPr>
      </w:pPr>
      <w:r w:rsidRPr="007F013F">
        <w:rPr>
          <w:color w:val="auto"/>
        </w:rPr>
        <w:t xml:space="preserve">Zawarte w Programie usługi społeczne stanowią faktyczną odpowiedź na potrzeby społeczności lokalnej gminy. Program Usług Społecznych w Gminie Czarnków umożliwiał będzie przyznawanie usług społecznych obok innych usług społecznych uregulowanych już obowiązującymi przepisami prawa.  </w:t>
      </w:r>
    </w:p>
    <w:p w14:paraId="56C71DF2" w14:textId="77777777" w:rsidR="00800C11" w:rsidRPr="007F013F" w:rsidRDefault="00000000">
      <w:pPr>
        <w:ind w:left="392" w:right="402"/>
        <w:rPr>
          <w:color w:val="auto"/>
        </w:rPr>
      </w:pPr>
      <w:r w:rsidRPr="007F013F">
        <w:rPr>
          <w:color w:val="auto"/>
        </w:rPr>
        <w:t>Realizacja Programu powiązana jest z realizacją projektu pn. „Wielkopolskie telecentrum opieki”</w:t>
      </w:r>
      <w:r w:rsidRPr="007F013F">
        <w:rPr>
          <w:i/>
          <w:color w:val="auto"/>
        </w:rPr>
        <w:t xml:space="preserve"> </w:t>
      </w:r>
      <w:r w:rsidRPr="007F013F">
        <w:rPr>
          <w:color w:val="auto"/>
        </w:rPr>
        <w:t xml:space="preserve">dofinansowanego przez Unię Europejską w ramach „Funduszy Europejskich dla Wielkopolski 20212027”.  </w:t>
      </w:r>
    </w:p>
    <w:p w14:paraId="2FD4A34F" w14:textId="77777777" w:rsidR="00800C11" w:rsidRPr="007F013F" w:rsidRDefault="00000000">
      <w:pPr>
        <w:spacing w:after="9"/>
        <w:ind w:left="407" w:right="402"/>
        <w:rPr>
          <w:color w:val="auto"/>
        </w:rPr>
      </w:pPr>
      <w:r w:rsidRPr="007F013F">
        <w:rPr>
          <w:color w:val="auto"/>
        </w:rPr>
        <w:t xml:space="preserve">Program Usług Społecznych jest narzędziem regulującym zakres i zasady korzystania z usług społecznych odpowiadających na potrzeby mieszkańców i stanowi podstawę do realizacji usług społecznych przez Centrum Usług Społecznych w Gminie Czarnków. </w:t>
      </w:r>
    </w:p>
    <w:p w14:paraId="0B89D1BD" w14:textId="77777777" w:rsidR="00800C11" w:rsidRPr="007F013F" w:rsidRDefault="00000000">
      <w:pPr>
        <w:ind w:left="392" w:right="402"/>
        <w:rPr>
          <w:color w:val="auto"/>
        </w:rPr>
      </w:pPr>
      <w:r w:rsidRPr="007F013F">
        <w:rPr>
          <w:color w:val="auto"/>
        </w:rPr>
        <w:t xml:space="preserve">Realizatorem Programu Usług Społecznych  będzie Centrum Usług Społecznych w gminie Czarnków, które zostało utworzone 1 czerwca 2021 roku w wyniku przekształcenia Gminnego Ośrodka Pomocy Społecznej w Czarnkowie. </w:t>
      </w:r>
    </w:p>
    <w:p w14:paraId="413FF070" w14:textId="77777777" w:rsidR="00800C11" w:rsidRPr="007F013F" w:rsidRDefault="00000000">
      <w:pPr>
        <w:spacing w:after="375"/>
        <w:ind w:left="392" w:right="402"/>
        <w:rPr>
          <w:color w:val="auto"/>
        </w:rPr>
      </w:pPr>
      <w:r w:rsidRPr="007F013F">
        <w:rPr>
          <w:color w:val="auto"/>
        </w:rPr>
        <w:t xml:space="preserve">Zadania wykonywane przez Centrum realizowane będą w myśl zasady powszechności, podmiotowości, kompleksowości, współpracy, pomocniczości oraz wzmacniania więzi społecznych.  Program Usług Społecznych zostanie udostępniony na stronie Biuletynu Informacji Publicznej Urzędu Gminy Czarnków oraz na stronie Biuletynu Informacji Publicznej Centrum Usług Społecznych w gminie Czarnków. </w:t>
      </w:r>
    </w:p>
    <w:p w14:paraId="4CF7DC0B" w14:textId="77777777" w:rsidR="00800C11" w:rsidRPr="0028185F" w:rsidRDefault="00000000">
      <w:pPr>
        <w:pStyle w:val="Nagwek2"/>
        <w:ind w:left="392" w:right="402"/>
        <w:rPr>
          <w:b/>
          <w:bCs/>
          <w:color w:val="4472C4" w:themeColor="accent1"/>
          <w:sz w:val="32"/>
          <w:szCs w:val="32"/>
        </w:rPr>
      </w:pPr>
      <w:r w:rsidRPr="0028185F">
        <w:rPr>
          <w:b/>
          <w:bCs/>
          <w:color w:val="4472C4" w:themeColor="accent1"/>
          <w:sz w:val="32"/>
          <w:szCs w:val="32"/>
        </w:rPr>
        <w:t xml:space="preserve">Okres realizacji programu </w:t>
      </w:r>
    </w:p>
    <w:p w14:paraId="5BC1664A" w14:textId="77777777" w:rsidR="00800C11" w:rsidRPr="007F013F" w:rsidRDefault="00000000">
      <w:pPr>
        <w:ind w:left="392" w:right="402"/>
        <w:rPr>
          <w:color w:val="auto"/>
        </w:rPr>
      </w:pPr>
      <w:r w:rsidRPr="007F013F">
        <w:rPr>
          <w:color w:val="auto"/>
        </w:rPr>
        <w:t xml:space="preserve">Program Usług Społecznych w gminie Czarnków  będzie realizowany w okresie od 1 czerwca 2024 r. do  30 czerwca 2026 r. w ramach Projektu pn. „Wielkopolskie telecentrum opieki” dofinansowanego przez Unię Europejską w ramach „Funduszy Europejskich dla Wielkopolski 2021-2027”. </w:t>
      </w:r>
    </w:p>
    <w:p w14:paraId="257E0BFC" w14:textId="77777777" w:rsidR="00800C11" w:rsidRPr="007F013F" w:rsidRDefault="00000000">
      <w:pPr>
        <w:spacing w:after="375"/>
        <w:ind w:left="392" w:right="402"/>
        <w:rPr>
          <w:color w:val="auto"/>
        </w:rPr>
      </w:pPr>
      <w:r w:rsidRPr="007F013F">
        <w:rPr>
          <w:color w:val="auto"/>
        </w:rPr>
        <w:t xml:space="preserve">Gmina Czarnków zobowiązuje się do gotowości utrzymania oferty usług społecznych w okresie co najmniej 1 miesiąca od zakończenia realizacji projektu pn. „Wielkopolskie telecentrum opieki” dofinansowanego przez Unię Europejską w ramach „Funduszy Europejskich dla Wielkopolski 20212027”.  </w:t>
      </w:r>
    </w:p>
    <w:p w14:paraId="6F9E99FC" w14:textId="77777777" w:rsidR="00800C11" w:rsidRPr="0028185F" w:rsidRDefault="00000000">
      <w:pPr>
        <w:pStyle w:val="Nagwek2"/>
        <w:spacing w:after="0" w:line="259" w:lineRule="auto"/>
        <w:ind w:left="392"/>
        <w:jc w:val="left"/>
        <w:rPr>
          <w:b/>
          <w:bCs/>
          <w:color w:val="4472C4" w:themeColor="accent1"/>
          <w:sz w:val="32"/>
          <w:szCs w:val="32"/>
        </w:rPr>
      </w:pPr>
      <w:r w:rsidRPr="0028185F">
        <w:rPr>
          <w:b/>
          <w:bCs/>
          <w:color w:val="4472C4" w:themeColor="accent1"/>
          <w:sz w:val="32"/>
          <w:szCs w:val="32"/>
        </w:rPr>
        <w:t xml:space="preserve">Opis potrzeb uzasadniających realizację programu </w:t>
      </w:r>
    </w:p>
    <w:p w14:paraId="328657C7" w14:textId="77777777" w:rsidR="00800C11" w:rsidRPr="007F013F" w:rsidRDefault="00000000">
      <w:pPr>
        <w:ind w:left="392" w:right="402"/>
        <w:rPr>
          <w:color w:val="auto"/>
        </w:rPr>
      </w:pPr>
      <w:r w:rsidRPr="007F013F">
        <w:rPr>
          <w:color w:val="auto"/>
        </w:rPr>
        <w:t xml:space="preserve">Potrzeby uzasadniające realizację Programu Usług Społecznych wynikają z przeprowadzonej szczegółowej </w:t>
      </w:r>
      <w:r w:rsidRPr="007F013F">
        <w:rPr>
          <w:i/>
          <w:color w:val="auto"/>
        </w:rPr>
        <w:t>Diagnoza potrzeb i potencjału społeczności lokalnej Gminy Czarnków w zakresie usług społecznych</w:t>
      </w:r>
      <w:r w:rsidRPr="007F013F">
        <w:rPr>
          <w:color w:val="auto"/>
        </w:rPr>
        <w:t xml:space="preserve">, zgodnie z art. 21 ustawy z dnia 19 lipca 20219 r. o realizowaniu usług społecznych przez centrum usług społecznych (Dz. U. z 2019 r., poz. 1818, dalej ustawa CUS).  </w:t>
      </w:r>
    </w:p>
    <w:p w14:paraId="66E23140" w14:textId="79F8F2FB" w:rsidR="00800C11" w:rsidRPr="007F013F" w:rsidRDefault="00000000">
      <w:pPr>
        <w:spacing w:after="348"/>
        <w:ind w:left="392" w:right="402"/>
        <w:rPr>
          <w:color w:val="auto"/>
        </w:rPr>
      </w:pPr>
      <w:r w:rsidRPr="007F013F">
        <w:rPr>
          <w:color w:val="auto"/>
        </w:rPr>
        <w:t>Gmina Czarnków leży w północno</w:t>
      </w:r>
      <w:r w:rsidRPr="007F013F">
        <w:rPr>
          <w:b/>
          <w:color w:val="auto"/>
        </w:rPr>
        <w:t>-</w:t>
      </w:r>
      <w:r w:rsidRPr="007F013F">
        <w:rPr>
          <w:color w:val="auto"/>
        </w:rPr>
        <w:t>zachodniej części województwa wielkopolskiego, w powiecie czarnkowsko</w:t>
      </w:r>
      <w:r w:rsidRPr="007F013F">
        <w:rPr>
          <w:b/>
          <w:color w:val="auto"/>
        </w:rPr>
        <w:t>-</w:t>
      </w:r>
      <w:r w:rsidRPr="007F013F">
        <w:rPr>
          <w:color w:val="auto"/>
        </w:rPr>
        <w:t xml:space="preserve">trzcianeckim. W skład Gminy wchodzi 31 miejscowości w obrębie 24 sołectw. W 2020 r. Gminę zamieszkiwało 11471 osób, z czego 49,1% stanowiły kobiety, a 50,9% mężczyźni. 61,6% mieszkańców gminy Czarnków była w wieku produkcyjnym, 21,4% w wieku przedprodukcyjnym,  </w:t>
      </w:r>
      <w:r w:rsidR="007F013F" w:rsidRPr="007F013F">
        <w:rPr>
          <w:color w:val="auto"/>
        </w:rPr>
        <w:t xml:space="preserve">                  </w:t>
      </w:r>
      <w:r w:rsidRPr="007F013F">
        <w:rPr>
          <w:color w:val="auto"/>
        </w:rPr>
        <w:t xml:space="preserve">a 16,9% mieszkańców w wieku poprodukcyjnym. </w:t>
      </w:r>
    </w:p>
    <w:p w14:paraId="0E885ACA" w14:textId="30941034" w:rsidR="00800C11" w:rsidRDefault="00800C11">
      <w:pPr>
        <w:spacing w:after="21" w:line="259" w:lineRule="auto"/>
        <w:ind w:right="402"/>
        <w:jc w:val="right"/>
      </w:pPr>
    </w:p>
    <w:p w14:paraId="200FB87F" w14:textId="77777777" w:rsidR="00800C11" w:rsidRPr="007F013F" w:rsidRDefault="00000000">
      <w:pPr>
        <w:ind w:left="392" w:right="402"/>
        <w:rPr>
          <w:color w:val="auto"/>
        </w:rPr>
      </w:pPr>
      <w:r w:rsidRPr="007F013F">
        <w:rPr>
          <w:color w:val="auto"/>
        </w:rPr>
        <w:lastRenderedPageBreak/>
        <w:t>Badania zrealizowane w marcu i kwietniu 2021 r. zostały poprzedzone analizą dokumentów zastanych (</w:t>
      </w:r>
      <w:proofErr w:type="spellStart"/>
      <w:r w:rsidRPr="007F013F">
        <w:rPr>
          <w:color w:val="auto"/>
        </w:rPr>
        <w:t>desk</w:t>
      </w:r>
      <w:proofErr w:type="spellEnd"/>
      <w:r w:rsidRPr="007F013F">
        <w:rPr>
          <w:color w:val="auto"/>
        </w:rPr>
        <w:t xml:space="preserve"> </w:t>
      </w:r>
      <w:proofErr w:type="spellStart"/>
      <w:r w:rsidRPr="007F013F">
        <w:rPr>
          <w:color w:val="auto"/>
        </w:rPr>
        <w:t>research</w:t>
      </w:r>
      <w:proofErr w:type="spellEnd"/>
      <w:r w:rsidRPr="007F013F">
        <w:rPr>
          <w:color w:val="auto"/>
        </w:rPr>
        <w:t xml:space="preserve">). W części empirycznej przeprowadzono zarówno badania ilościowe (ankiety) jak też jakościowe (wywiady).  </w:t>
      </w:r>
    </w:p>
    <w:p w14:paraId="1625B40F" w14:textId="77777777" w:rsidR="00800C11" w:rsidRPr="007F013F" w:rsidRDefault="00000000">
      <w:pPr>
        <w:spacing w:after="16" w:line="259" w:lineRule="auto"/>
        <w:ind w:left="397" w:right="0" w:firstLine="0"/>
        <w:jc w:val="left"/>
        <w:rPr>
          <w:color w:val="auto"/>
        </w:rPr>
      </w:pPr>
      <w:r w:rsidRPr="007F013F">
        <w:rPr>
          <w:color w:val="auto"/>
        </w:rPr>
        <w:t xml:space="preserve"> </w:t>
      </w:r>
    </w:p>
    <w:p w14:paraId="3F7967B6" w14:textId="77777777" w:rsidR="00800C11" w:rsidRPr="007F013F" w:rsidRDefault="00000000">
      <w:pPr>
        <w:spacing w:after="8" w:line="267" w:lineRule="auto"/>
        <w:ind w:left="409" w:right="150"/>
        <w:jc w:val="left"/>
        <w:rPr>
          <w:color w:val="auto"/>
        </w:rPr>
      </w:pPr>
      <w:r w:rsidRPr="007F013F">
        <w:rPr>
          <w:b/>
          <w:color w:val="auto"/>
        </w:rPr>
        <w:t xml:space="preserve">Badania ilościowe </w:t>
      </w:r>
    </w:p>
    <w:p w14:paraId="2F8C76CD" w14:textId="77777777" w:rsidR="00800C11" w:rsidRPr="007F013F" w:rsidRDefault="00000000">
      <w:pPr>
        <w:ind w:left="392" w:right="402"/>
        <w:rPr>
          <w:color w:val="auto"/>
        </w:rPr>
      </w:pPr>
      <w:r w:rsidRPr="007F013F">
        <w:rPr>
          <w:color w:val="auto"/>
        </w:rPr>
        <w:t xml:space="preserve">Ilościowy wymiar prezentowanych badań polegał na wyborze dwóch odrębnych populacji. Pierwszą z nich tworzą mieszkańcy gminy Czarnków a drugą uczniowie szkół podstawowych zamieszkali na terenie gminy. Uzyskano następujące wielkości prób badawczych: w przypadku mieszkańców N=230 osób, natomiast w populacji uczniów N=66. </w:t>
      </w:r>
    </w:p>
    <w:p w14:paraId="3AB66D77" w14:textId="77777777" w:rsidR="00800C11" w:rsidRDefault="00000000">
      <w:pPr>
        <w:ind w:left="392" w:right="402"/>
        <w:rPr>
          <w:color w:val="auto"/>
        </w:rPr>
      </w:pPr>
      <w:r w:rsidRPr="007F013F">
        <w:rPr>
          <w:color w:val="auto"/>
        </w:rPr>
        <w:t xml:space="preserve">W przeprowadzonych badaniach uzyskano wyniki charakteryzujące podstawowe cechy </w:t>
      </w:r>
      <w:proofErr w:type="spellStart"/>
      <w:r w:rsidRPr="007F013F">
        <w:rPr>
          <w:color w:val="auto"/>
        </w:rPr>
        <w:t>społecznodemograficzne</w:t>
      </w:r>
      <w:proofErr w:type="spellEnd"/>
      <w:r w:rsidRPr="007F013F">
        <w:rPr>
          <w:color w:val="auto"/>
        </w:rPr>
        <w:t xml:space="preserve"> dwóch prób uczestników badania:  </w:t>
      </w:r>
    </w:p>
    <w:p w14:paraId="7E2C4A53" w14:textId="77777777" w:rsidR="007F013F" w:rsidRPr="007F013F" w:rsidRDefault="007F013F">
      <w:pPr>
        <w:ind w:left="392" w:right="402"/>
        <w:rPr>
          <w:color w:val="auto"/>
        </w:rPr>
      </w:pPr>
    </w:p>
    <w:p w14:paraId="039243A7" w14:textId="77777777" w:rsidR="00800C11" w:rsidRPr="007F013F" w:rsidRDefault="00000000">
      <w:pPr>
        <w:numPr>
          <w:ilvl w:val="0"/>
          <w:numId w:val="1"/>
        </w:numPr>
        <w:spacing w:after="8" w:line="267" w:lineRule="auto"/>
        <w:ind w:right="150" w:hanging="251"/>
        <w:jc w:val="left"/>
        <w:rPr>
          <w:color w:val="auto"/>
        </w:rPr>
      </w:pPr>
      <w:r w:rsidRPr="007F013F">
        <w:rPr>
          <w:b/>
          <w:color w:val="auto"/>
        </w:rPr>
        <w:t xml:space="preserve">Mieszkańcy gminy – profil społeczno-demograficzny: </w:t>
      </w:r>
      <w:r w:rsidRPr="007F013F">
        <w:rPr>
          <w:color w:val="auto"/>
        </w:rPr>
        <w:t xml:space="preserve"> </w:t>
      </w:r>
    </w:p>
    <w:p w14:paraId="1D3A13D8" w14:textId="77777777" w:rsidR="00800C11" w:rsidRPr="007F013F" w:rsidRDefault="00000000">
      <w:pPr>
        <w:numPr>
          <w:ilvl w:val="1"/>
          <w:numId w:val="1"/>
        </w:numPr>
        <w:ind w:right="402" w:hanging="360"/>
        <w:rPr>
          <w:color w:val="auto"/>
        </w:rPr>
      </w:pPr>
      <w:r w:rsidRPr="007F013F">
        <w:rPr>
          <w:color w:val="auto"/>
        </w:rPr>
        <w:t xml:space="preserve">Przeważającą część respondentów stanowiły kobiety (89%) przy czym średnia wieku osób, które wypełniły ankietę to 38 lat;  </w:t>
      </w:r>
    </w:p>
    <w:p w14:paraId="58180575" w14:textId="77777777" w:rsidR="00800C11" w:rsidRPr="007F013F" w:rsidRDefault="00000000">
      <w:pPr>
        <w:numPr>
          <w:ilvl w:val="1"/>
          <w:numId w:val="1"/>
        </w:numPr>
        <w:ind w:right="402" w:hanging="360"/>
        <w:rPr>
          <w:color w:val="auto"/>
        </w:rPr>
      </w:pPr>
      <w:r w:rsidRPr="007F013F">
        <w:rPr>
          <w:color w:val="auto"/>
        </w:rPr>
        <w:t xml:space="preserve">Ankietowani zamieszkiwali 20 miejscowości gminy, przy czym najwięcej osób, które wskazały odpowiedź na pytanie o miejsce zamieszkania to mieszkańcy Huty (14%), Romanowa Dolnego (13%) i Gębic (12%);  </w:t>
      </w:r>
    </w:p>
    <w:p w14:paraId="2C9637FD" w14:textId="77777777" w:rsidR="00800C11" w:rsidRPr="007F013F" w:rsidRDefault="00000000">
      <w:pPr>
        <w:numPr>
          <w:ilvl w:val="1"/>
          <w:numId w:val="1"/>
        </w:numPr>
        <w:ind w:right="402" w:hanging="360"/>
        <w:rPr>
          <w:color w:val="auto"/>
        </w:rPr>
      </w:pPr>
      <w:r w:rsidRPr="007F013F">
        <w:rPr>
          <w:color w:val="auto"/>
        </w:rPr>
        <w:t xml:space="preserve">Większość osób w momencie badania była zatrudniona </w:t>
      </w:r>
      <w:r w:rsidRPr="007F013F">
        <w:rPr>
          <w:b/>
          <w:color w:val="auto"/>
        </w:rPr>
        <w:t xml:space="preserve">- </w:t>
      </w:r>
      <w:r w:rsidRPr="007F013F">
        <w:rPr>
          <w:color w:val="auto"/>
        </w:rPr>
        <w:t xml:space="preserve">70% , respondenci deklarujący brak zatrudnienia to 23% badanej próby;  </w:t>
      </w:r>
    </w:p>
    <w:p w14:paraId="19EEC0A0" w14:textId="04476444" w:rsidR="00800C11" w:rsidRPr="007F013F" w:rsidRDefault="00000000">
      <w:pPr>
        <w:numPr>
          <w:ilvl w:val="1"/>
          <w:numId w:val="1"/>
        </w:numPr>
        <w:ind w:right="402" w:hanging="360"/>
        <w:rPr>
          <w:color w:val="auto"/>
        </w:rPr>
      </w:pPr>
      <w:r w:rsidRPr="007F013F">
        <w:rPr>
          <w:color w:val="auto"/>
        </w:rPr>
        <w:t xml:space="preserve">Respondenci to osoby oceniające pozytywnie własną sytuację materialną (45%),  </w:t>
      </w:r>
      <w:r w:rsidR="0030317F">
        <w:rPr>
          <w:color w:val="auto"/>
        </w:rPr>
        <w:t xml:space="preserve">                                      </w:t>
      </w:r>
      <w:r w:rsidRPr="007F013F">
        <w:rPr>
          <w:color w:val="auto"/>
        </w:rPr>
        <w:t xml:space="preserve">z wykształceniem wyższym (33%) i średnim technicznym (31%);  </w:t>
      </w:r>
    </w:p>
    <w:p w14:paraId="77607A30" w14:textId="463E81BA" w:rsidR="00800C11" w:rsidRPr="007F013F" w:rsidRDefault="00000000">
      <w:pPr>
        <w:numPr>
          <w:ilvl w:val="1"/>
          <w:numId w:val="1"/>
        </w:numPr>
        <w:spacing w:after="47"/>
        <w:ind w:right="402" w:hanging="360"/>
        <w:rPr>
          <w:color w:val="auto"/>
        </w:rPr>
      </w:pPr>
      <w:r w:rsidRPr="007F013F">
        <w:rPr>
          <w:color w:val="auto"/>
        </w:rPr>
        <w:t xml:space="preserve">Sytuacja rodzinna ankietowanych przedstawia się w następujący sposób: są to w większości osoby pozostające w związkach małżeńskich (89%), posiadające dzieci 90%, przy czym dwoje dzieci to dominująca ich liczba (56%), w badaniach wzięło udział sześć rodzin </w:t>
      </w:r>
      <w:r w:rsidR="0030317F">
        <w:rPr>
          <w:color w:val="auto"/>
        </w:rPr>
        <w:t xml:space="preserve">                                            </w:t>
      </w:r>
      <w:r w:rsidRPr="007F013F">
        <w:rPr>
          <w:color w:val="auto"/>
        </w:rPr>
        <w:t xml:space="preserve">z niepełnosprawnym dzieckiem/dziećmi;  </w:t>
      </w:r>
    </w:p>
    <w:p w14:paraId="4B3C68E4" w14:textId="77777777" w:rsidR="00800C11" w:rsidRPr="007F013F" w:rsidRDefault="00000000">
      <w:pPr>
        <w:numPr>
          <w:ilvl w:val="1"/>
          <w:numId w:val="1"/>
        </w:numPr>
        <w:ind w:right="402" w:hanging="360"/>
        <w:rPr>
          <w:color w:val="auto"/>
        </w:rPr>
      </w:pPr>
      <w:r w:rsidRPr="007F013F">
        <w:rPr>
          <w:color w:val="auto"/>
        </w:rPr>
        <w:t xml:space="preserve">Osoby niepełnosprawne stanowiły 6% badanej próby;  </w:t>
      </w:r>
    </w:p>
    <w:p w14:paraId="6790CA91" w14:textId="77777777" w:rsidR="00800C11" w:rsidRPr="007F013F" w:rsidRDefault="00000000">
      <w:pPr>
        <w:numPr>
          <w:ilvl w:val="1"/>
          <w:numId w:val="1"/>
        </w:numPr>
        <w:ind w:right="402" w:hanging="360"/>
        <w:rPr>
          <w:color w:val="auto"/>
        </w:rPr>
      </w:pPr>
      <w:r w:rsidRPr="007F013F">
        <w:rPr>
          <w:color w:val="auto"/>
        </w:rPr>
        <w:t xml:space="preserve">Uczestnictwo w organizacjach i stowarzyszeniach zadeklarował zaledwie co piąty badany, przy czym 12% to osoby angażujące się w działalność jednego stowarzyszenia/organizacji.  </w:t>
      </w:r>
    </w:p>
    <w:p w14:paraId="38B8116A" w14:textId="77777777" w:rsidR="00800C11" w:rsidRPr="007F013F" w:rsidRDefault="00000000">
      <w:pPr>
        <w:spacing w:after="19" w:line="259" w:lineRule="auto"/>
        <w:ind w:left="397" w:right="0" w:firstLine="0"/>
        <w:jc w:val="left"/>
        <w:rPr>
          <w:color w:val="auto"/>
        </w:rPr>
      </w:pPr>
      <w:r w:rsidRPr="007F013F">
        <w:rPr>
          <w:color w:val="auto"/>
        </w:rPr>
        <w:t xml:space="preserve"> </w:t>
      </w:r>
    </w:p>
    <w:p w14:paraId="0880E933" w14:textId="77777777" w:rsidR="00800C11" w:rsidRPr="007F013F" w:rsidRDefault="00000000">
      <w:pPr>
        <w:numPr>
          <w:ilvl w:val="0"/>
          <w:numId w:val="1"/>
        </w:numPr>
        <w:spacing w:after="172" w:line="267" w:lineRule="auto"/>
        <w:ind w:right="150" w:hanging="251"/>
        <w:jc w:val="left"/>
        <w:rPr>
          <w:color w:val="auto"/>
        </w:rPr>
      </w:pPr>
      <w:r w:rsidRPr="007F013F">
        <w:rPr>
          <w:b/>
          <w:color w:val="auto"/>
        </w:rPr>
        <w:t xml:space="preserve">Młodzież szkolna – profil społeczno-demograficzny: </w:t>
      </w:r>
      <w:r w:rsidRPr="007F013F">
        <w:rPr>
          <w:color w:val="auto"/>
        </w:rPr>
        <w:t xml:space="preserve"> </w:t>
      </w:r>
    </w:p>
    <w:p w14:paraId="547F0D43" w14:textId="77777777" w:rsidR="00800C11" w:rsidRPr="007F013F" w:rsidRDefault="00000000">
      <w:pPr>
        <w:numPr>
          <w:ilvl w:val="1"/>
          <w:numId w:val="1"/>
        </w:numPr>
        <w:ind w:right="402" w:hanging="360"/>
        <w:rPr>
          <w:color w:val="auto"/>
        </w:rPr>
      </w:pPr>
      <w:r w:rsidRPr="007F013F">
        <w:rPr>
          <w:color w:val="auto"/>
        </w:rPr>
        <w:t xml:space="preserve">W badanej próbie odnotowano zbliżony rozkład płci, uczennice stanowiły 53% próby; </w:t>
      </w:r>
    </w:p>
    <w:p w14:paraId="292CA4F9" w14:textId="77777777" w:rsidR="00800C11" w:rsidRPr="007F013F" w:rsidRDefault="00000000">
      <w:pPr>
        <w:numPr>
          <w:ilvl w:val="1"/>
          <w:numId w:val="1"/>
        </w:numPr>
        <w:ind w:right="402" w:hanging="360"/>
        <w:rPr>
          <w:color w:val="auto"/>
        </w:rPr>
      </w:pPr>
      <w:r w:rsidRPr="007F013F">
        <w:rPr>
          <w:color w:val="auto"/>
        </w:rPr>
        <w:t xml:space="preserve">Ankietowani to w większości uczniowie w wieku  od 11 do 15 lat; </w:t>
      </w:r>
    </w:p>
    <w:p w14:paraId="30C1B1EF" w14:textId="77777777" w:rsidR="00800C11" w:rsidRPr="007F013F" w:rsidRDefault="00000000">
      <w:pPr>
        <w:numPr>
          <w:ilvl w:val="1"/>
          <w:numId w:val="1"/>
        </w:numPr>
        <w:ind w:right="402" w:hanging="360"/>
        <w:rPr>
          <w:color w:val="auto"/>
        </w:rPr>
      </w:pPr>
      <w:r w:rsidRPr="007F013F">
        <w:rPr>
          <w:color w:val="auto"/>
        </w:rPr>
        <w:t xml:space="preserve">Ich rodzice posiadają  przeważnie wykształcenie wyższe (matki 66%, ojcowie 43%) lub średnie (matki 26%, ojcowie 83%). Przeważają zatrudnieni ojcowie, którzy stanowią 93% tej grupy.  </w:t>
      </w:r>
    </w:p>
    <w:p w14:paraId="11D3F0A0" w14:textId="77777777" w:rsidR="00800C11" w:rsidRPr="007F013F" w:rsidRDefault="00000000">
      <w:pPr>
        <w:ind w:left="1127" w:right="402"/>
        <w:rPr>
          <w:color w:val="auto"/>
        </w:rPr>
      </w:pPr>
      <w:r w:rsidRPr="007F013F">
        <w:rPr>
          <w:color w:val="auto"/>
        </w:rPr>
        <w:t xml:space="preserve">W przypadku matek zatrudnionych jest 68% z nich; </w:t>
      </w:r>
    </w:p>
    <w:p w14:paraId="0AC2D297" w14:textId="77777777" w:rsidR="00800C11" w:rsidRPr="007F013F" w:rsidRDefault="00000000">
      <w:pPr>
        <w:numPr>
          <w:ilvl w:val="1"/>
          <w:numId w:val="1"/>
        </w:numPr>
        <w:ind w:right="402" w:hanging="360"/>
        <w:rPr>
          <w:color w:val="auto"/>
        </w:rPr>
      </w:pPr>
      <w:r w:rsidRPr="007F013F">
        <w:rPr>
          <w:color w:val="auto"/>
        </w:rPr>
        <w:t xml:space="preserve">Ponad 86% posiada rodzeństwo, przy czym ponad połowa uczniów deklaruje posiadanie jednego/jednej brata/siostry; </w:t>
      </w:r>
    </w:p>
    <w:p w14:paraId="6F15A1A0" w14:textId="77777777" w:rsidR="00800C11" w:rsidRPr="007F013F" w:rsidRDefault="00000000">
      <w:pPr>
        <w:numPr>
          <w:ilvl w:val="1"/>
          <w:numId w:val="1"/>
        </w:numPr>
        <w:ind w:right="402" w:hanging="360"/>
        <w:rPr>
          <w:color w:val="auto"/>
        </w:rPr>
      </w:pPr>
      <w:r w:rsidRPr="007F013F">
        <w:rPr>
          <w:color w:val="auto"/>
        </w:rPr>
        <w:t xml:space="preserve">Blisko 60% respondentów ocenia sytuację materialną rodziny jako dobrą a co trzeci jako bardzo dobrą.  </w:t>
      </w:r>
    </w:p>
    <w:p w14:paraId="2BE66EDD" w14:textId="77777777" w:rsidR="00800C11" w:rsidRPr="007F013F" w:rsidRDefault="00000000">
      <w:pPr>
        <w:spacing w:after="16" w:line="259" w:lineRule="auto"/>
        <w:ind w:left="397" w:right="0" w:firstLine="0"/>
        <w:jc w:val="left"/>
        <w:rPr>
          <w:color w:val="auto"/>
        </w:rPr>
      </w:pPr>
      <w:r w:rsidRPr="007F013F">
        <w:rPr>
          <w:color w:val="auto"/>
        </w:rPr>
        <w:t xml:space="preserve"> </w:t>
      </w:r>
    </w:p>
    <w:p w14:paraId="4237D1F4" w14:textId="03ECF3BE" w:rsidR="00800C11" w:rsidRPr="007F013F" w:rsidRDefault="00000000">
      <w:pPr>
        <w:spacing w:after="783"/>
        <w:ind w:left="392" w:right="402"/>
        <w:rPr>
          <w:color w:val="auto"/>
        </w:rPr>
      </w:pPr>
      <w:r w:rsidRPr="007F013F">
        <w:rPr>
          <w:color w:val="auto"/>
        </w:rPr>
        <w:t xml:space="preserve">Reasumując: profil społeczno-demograficzny respondentów, który wyłania się z uzyskanych danych, pozwala ocenić poziom zaangażowania mieszkańców w kwestie związane z usługami społecznymi.  </w:t>
      </w:r>
      <w:r w:rsidR="0030317F">
        <w:rPr>
          <w:color w:val="auto"/>
        </w:rPr>
        <w:t xml:space="preserve">                 </w:t>
      </w:r>
      <w:r w:rsidRPr="007F013F">
        <w:rPr>
          <w:color w:val="auto"/>
        </w:rPr>
        <w:t xml:space="preserve">Z tego punktu widzenia można stwierdzić, że najbardziej gotowe do podzielnia się swoimi opiniami są kobiety, matki z wykształceniem wyższym, będące w związku małżeńskim i aktywne zawodowo.  </w:t>
      </w:r>
    </w:p>
    <w:p w14:paraId="727E43EC" w14:textId="7B636E86" w:rsidR="00800C11" w:rsidRPr="007F013F" w:rsidRDefault="00800C11">
      <w:pPr>
        <w:spacing w:after="21" w:line="259" w:lineRule="auto"/>
        <w:ind w:right="402"/>
        <w:jc w:val="right"/>
        <w:rPr>
          <w:color w:val="auto"/>
        </w:rPr>
      </w:pPr>
    </w:p>
    <w:p w14:paraId="71009D1B" w14:textId="77777777" w:rsidR="00800C11" w:rsidRPr="007F013F" w:rsidRDefault="00000000">
      <w:pPr>
        <w:ind w:left="392" w:right="402"/>
        <w:rPr>
          <w:color w:val="auto"/>
        </w:rPr>
      </w:pPr>
      <w:r w:rsidRPr="007F013F">
        <w:rPr>
          <w:color w:val="auto"/>
        </w:rPr>
        <w:lastRenderedPageBreak/>
        <w:t xml:space="preserve">Na warty podkreślenia zasługuje niski poziom zainteresowania badaniem ankietowym w grupie mężczyzn. W przypadku uczniów warto zaznaczyć wysoki poziom ich zaangażowania w wypełnianie ankiety o czym świadczy procent uczniów, którzy byli gotowi wypełnić ankietę w całości. </w:t>
      </w:r>
    </w:p>
    <w:p w14:paraId="3F98160F" w14:textId="77777777" w:rsidR="00800C11" w:rsidRPr="007F013F" w:rsidRDefault="00000000">
      <w:pPr>
        <w:spacing w:after="16" w:line="259" w:lineRule="auto"/>
        <w:ind w:left="397" w:right="0" w:firstLine="0"/>
        <w:jc w:val="left"/>
        <w:rPr>
          <w:color w:val="auto"/>
        </w:rPr>
      </w:pPr>
      <w:r w:rsidRPr="007F013F">
        <w:rPr>
          <w:color w:val="auto"/>
        </w:rPr>
        <w:t xml:space="preserve"> </w:t>
      </w:r>
    </w:p>
    <w:p w14:paraId="48932407" w14:textId="77777777" w:rsidR="00800C11" w:rsidRPr="007F013F" w:rsidRDefault="00000000">
      <w:pPr>
        <w:spacing w:after="8" w:line="267" w:lineRule="auto"/>
        <w:ind w:left="409" w:right="150"/>
        <w:jc w:val="left"/>
        <w:rPr>
          <w:color w:val="auto"/>
        </w:rPr>
      </w:pPr>
      <w:r w:rsidRPr="007F013F">
        <w:rPr>
          <w:b/>
          <w:color w:val="auto"/>
        </w:rPr>
        <w:t xml:space="preserve">Badania jakościowe </w:t>
      </w:r>
    </w:p>
    <w:p w14:paraId="4FD9ED92" w14:textId="10155434" w:rsidR="00800C11" w:rsidRPr="007F013F" w:rsidRDefault="00000000">
      <w:pPr>
        <w:ind w:left="392" w:right="402"/>
        <w:rPr>
          <w:color w:val="auto"/>
        </w:rPr>
      </w:pPr>
      <w:r w:rsidRPr="007F013F">
        <w:rPr>
          <w:color w:val="auto"/>
        </w:rPr>
        <w:t xml:space="preserve">W części jakościowej zebrano opinie kluczowych dla obszaru objętego diagnozą informatorów (IDI), </w:t>
      </w:r>
      <w:r w:rsidR="0030317F">
        <w:rPr>
          <w:color w:val="auto"/>
        </w:rPr>
        <w:t xml:space="preserve">               </w:t>
      </w:r>
      <w:r w:rsidRPr="007F013F">
        <w:rPr>
          <w:color w:val="auto"/>
        </w:rPr>
        <w:t>a następnie opinie lokalnych ekspertów</w:t>
      </w:r>
      <w:r w:rsidRPr="007F013F">
        <w:rPr>
          <w:b/>
          <w:color w:val="auto"/>
        </w:rPr>
        <w:t>-</w:t>
      </w:r>
      <w:r w:rsidRPr="007F013F">
        <w:rPr>
          <w:color w:val="auto"/>
        </w:rPr>
        <w:t xml:space="preserve">praktyków, uzyskanych w toku wywiadu grupowego (FGI):  </w:t>
      </w:r>
    </w:p>
    <w:p w14:paraId="767BC963" w14:textId="77777777" w:rsidR="00800C11" w:rsidRPr="007F013F" w:rsidRDefault="00000000">
      <w:pPr>
        <w:numPr>
          <w:ilvl w:val="0"/>
          <w:numId w:val="2"/>
        </w:numPr>
        <w:ind w:right="402" w:hanging="360"/>
        <w:rPr>
          <w:color w:val="auto"/>
        </w:rPr>
      </w:pPr>
      <w:r w:rsidRPr="007F013F">
        <w:rPr>
          <w:color w:val="auto"/>
        </w:rPr>
        <w:t>z kluczowymi informatorami (26) wskazanymi przez koordynatorów lokalnych przeprowadzono 24 pogłębione wywiady indywidualne (</w:t>
      </w:r>
      <w:r w:rsidRPr="007F013F">
        <w:rPr>
          <w:i/>
          <w:color w:val="auto"/>
        </w:rPr>
        <w:t>IDI-</w:t>
      </w:r>
      <w:proofErr w:type="spellStart"/>
      <w:r w:rsidRPr="007F013F">
        <w:rPr>
          <w:i/>
          <w:color w:val="auto"/>
        </w:rPr>
        <w:t>Individual</w:t>
      </w:r>
      <w:proofErr w:type="spellEnd"/>
      <w:r w:rsidRPr="007F013F">
        <w:rPr>
          <w:i/>
          <w:color w:val="auto"/>
        </w:rPr>
        <w:t xml:space="preserve"> In-</w:t>
      </w:r>
      <w:proofErr w:type="spellStart"/>
      <w:r w:rsidRPr="007F013F">
        <w:rPr>
          <w:i/>
          <w:color w:val="auto"/>
        </w:rPr>
        <w:t>depth</w:t>
      </w:r>
      <w:proofErr w:type="spellEnd"/>
      <w:r w:rsidRPr="007F013F">
        <w:rPr>
          <w:i/>
          <w:color w:val="auto"/>
        </w:rPr>
        <w:t xml:space="preserve"> Interview</w:t>
      </w:r>
      <w:r w:rsidRPr="007F013F">
        <w:rPr>
          <w:color w:val="auto"/>
        </w:rPr>
        <w:t xml:space="preserve">, tzw. IDI). W badaniu wzięło udział 19 kobiet i 7 mężczyzn. Wywiady były nagrywane na dyktafon  a nagrania poddane transkrypcji oraz analizie obejmującej wypowiedzi istotne z punktu widzenia celu badań.  </w:t>
      </w:r>
    </w:p>
    <w:p w14:paraId="05E9C285" w14:textId="61381AB5" w:rsidR="00800C11" w:rsidRPr="007F013F" w:rsidRDefault="00000000">
      <w:pPr>
        <w:numPr>
          <w:ilvl w:val="0"/>
          <w:numId w:val="2"/>
        </w:numPr>
        <w:ind w:right="402" w:hanging="360"/>
        <w:rPr>
          <w:color w:val="auto"/>
        </w:rPr>
      </w:pPr>
      <w:r w:rsidRPr="007F013F">
        <w:rPr>
          <w:color w:val="auto"/>
        </w:rPr>
        <w:t>uczestnikami wywiadu grupowego byli lokalni eksperci z 7 diagnozowanych obszarów usług społecznych w Gminie Czarnków. Wywiady grupowe prowadzone były,</w:t>
      </w:r>
      <w:r w:rsidRPr="007F013F">
        <w:rPr>
          <w:b/>
          <w:color w:val="auto"/>
        </w:rPr>
        <w:t xml:space="preserve"> </w:t>
      </w:r>
      <w:r w:rsidRPr="007F013F">
        <w:rPr>
          <w:color w:val="auto"/>
        </w:rPr>
        <w:t xml:space="preserve">podobnie, jak wywiady indywidualne, w oparciu o scenariusze przygotowane dla każdego z obszarów. W FGI wzięło udział 43 osoby w tym 39 kobiet i 4 mężczyzn. Średnia ich wieku wyniosła 46 lat.  Zarówno uczestnicy wywiadów indywidualnych jak i wywiadów grupowych reprezentowali instytucje/organizacje/fundacje/stowarzyszenia funkcjonujące w badanych 7 obszarach, byli to lekarze, pielęgniarki środowiskowe, opiekunki społeczne, pracownicy socjalni, rehabilitanci, psychologowie, położne, przedstawiciele instytucji (ZOZ, GOPS, PUP, PCPR, Policji), placówek oświatowych (WTZ, pedagodzy, szkoły publiczne podstawowe i ponadpodstawowe, zespół szkół specjalnych, przedszkola publiczne, Lokalny Klub Rodzinny), rodzice dzieci przedszkolnych </w:t>
      </w:r>
      <w:r w:rsidR="0030317F">
        <w:rPr>
          <w:color w:val="auto"/>
        </w:rPr>
        <w:t xml:space="preserve">                  </w:t>
      </w:r>
      <w:r w:rsidRPr="007F013F">
        <w:rPr>
          <w:color w:val="auto"/>
        </w:rPr>
        <w:t xml:space="preserve">i szkolnych, przedstawiciele podmiotów ekonomii społecznej (spółdzielnie socjalne), przedstawiciele samorządów (władze gminy, radni, sołtysi), Koła Gospodyń Wiejskich, Ochotniczej Straży Pożarnej. Wypowiadali się także przedstawiciele z obszaru kultury: Biblioteki, Miejskiego Centrum Kultury, Centrum Praktyk Kulturalnych i Integracji Społecznej i Integracji Społecznej Fundacji Gębiczyn, stowarzyszeń/fundacji oraz mieszkańcy Gminy (rolnicy, emeryci). Respondenci (IDI) i eksperci (FGI) wypowiadali się nie tylko odnośnie usług społecznych realizowanych w obszarze ich działalności zawodowej czy społecznej, ale także szerzej – </w:t>
      </w:r>
      <w:r w:rsidR="0030317F">
        <w:rPr>
          <w:color w:val="auto"/>
        </w:rPr>
        <w:t xml:space="preserve">                        </w:t>
      </w:r>
      <w:r w:rsidRPr="007F013F">
        <w:rPr>
          <w:color w:val="auto"/>
        </w:rPr>
        <w:t xml:space="preserve">w pozostałych obszarach, ważnych dla mieszkańców Gminy Czarnków. </w:t>
      </w:r>
    </w:p>
    <w:p w14:paraId="73D81CFD" w14:textId="77777777" w:rsidR="00800C11" w:rsidRPr="007F013F" w:rsidRDefault="00000000">
      <w:pPr>
        <w:spacing w:after="16" w:line="259" w:lineRule="auto"/>
        <w:ind w:left="397" w:right="0" w:firstLine="0"/>
        <w:jc w:val="left"/>
        <w:rPr>
          <w:color w:val="auto"/>
        </w:rPr>
      </w:pPr>
      <w:r w:rsidRPr="007F013F">
        <w:rPr>
          <w:b/>
          <w:color w:val="auto"/>
        </w:rPr>
        <w:t xml:space="preserve"> </w:t>
      </w:r>
    </w:p>
    <w:p w14:paraId="44DD0A59" w14:textId="77777777" w:rsidR="00800C11" w:rsidRPr="000962AF" w:rsidRDefault="00000000">
      <w:pPr>
        <w:spacing w:after="16" w:line="259" w:lineRule="auto"/>
        <w:ind w:left="392" w:right="0"/>
        <w:jc w:val="left"/>
        <w:rPr>
          <w:color w:val="auto"/>
        </w:rPr>
      </w:pPr>
      <w:r w:rsidRPr="000962AF">
        <w:rPr>
          <w:b/>
          <w:color w:val="auto"/>
        </w:rPr>
        <w:t xml:space="preserve">Obszary i pytania badawcze </w:t>
      </w:r>
    </w:p>
    <w:p w14:paraId="6EE2DCA9" w14:textId="77777777" w:rsidR="00800C11" w:rsidRPr="000962AF" w:rsidRDefault="00000000">
      <w:pPr>
        <w:spacing w:after="47"/>
        <w:ind w:left="392" w:right="402"/>
        <w:rPr>
          <w:color w:val="auto"/>
        </w:rPr>
      </w:pPr>
      <w:r w:rsidRPr="000962AF">
        <w:rPr>
          <w:color w:val="auto"/>
        </w:rPr>
        <w:t xml:space="preserve">W Diagnozie potrzeb i potencjału społeczności lokalnej Gminy Czarnków w zakresie usług społecznych zostały przyjęte następujące pytania badawcze:  </w:t>
      </w:r>
    </w:p>
    <w:p w14:paraId="1038218E" w14:textId="77777777" w:rsidR="00800C11" w:rsidRPr="000962AF" w:rsidRDefault="00000000">
      <w:pPr>
        <w:numPr>
          <w:ilvl w:val="0"/>
          <w:numId w:val="3"/>
        </w:numPr>
        <w:ind w:right="402" w:hanging="360"/>
        <w:rPr>
          <w:color w:val="auto"/>
        </w:rPr>
      </w:pPr>
      <w:r w:rsidRPr="000962AF">
        <w:rPr>
          <w:color w:val="auto"/>
        </w:rPr>
        <w:t xml:space="preserve">Jaki jest obecny stan świadczonych usług w Gminie? </w:t>
      </w:r>
    </w:p>
    <w:p w14:paraId="546BF643" w14:textId="77777777" w:rsidR="00800C11" w:rsidRPr="000962AF" w:rsidRDefault="00000000">
      <w:pPr>
        <w:numPr>
          <w:ilvl w:val="0"/>
          <w:numId w:val="3"/>
        </w:numPr>
        <w:spacing w:after="46"/>
        <w:ind w:right="402" w:hanging="360"/>
        <w:rPr>
          <w:color w:val="auto"/>
        </w:rPr>
      </w:pPr>
      <w:r w:rsidRPr="000962AF">
        <w:rPr>
          <w:color w:val="auto"/>
        </w:rPr>
        <w:t xml:space="preserve">Jakie są potrzeby społeczne mieszkańców wyrażone poprzez wskaźniki ilościowe i jakościowe? </w:t>
      </w:r>
    </w:p>
    <w:p w14:paraId="4CD35296" w14:textId="77777777" w:rsidR="00800C11" w:rsidRPr="000962AF" w:rsidRDefault="00000000">
      <w:pPr>
        <w:numPr>
          <w:ilvl w:val="0"/>
          <w:numId w:val="3"/>
        </w:numPr>
        <w:spacing w:after="9"/>
        <w:ind w:right="402" w:hanging="360"/>
        <w:rPr>
          <w:color w:val="auto"/>
        </w:rPr>
      </w:pPr>
      <w:r w:rsidRPr="000962AF">
        <w:rPr>
          <w:color w:val="auto"/>
        </w:rPr>
        <w:t xml:space="preserve">Jaki jest potencjał społeczności lokalnej w zakresie usług społecznych? </w:t>
      </w:r>
    </w:p>
    <w:p w14:paraId="6214340F" w14:textId="77777777" w:rsidR="00800C11" w:rsidRPr="000962AF" w:rsidRDefault="00000000">
      <w:pPr>
        <w:numPr>
          <w:ilvl w:val="0"/>
          <w:numId w:val="3"/>
        </w:numPr>
        <w:spacing w:after="9"/>
        <w:ind w:right="402" w:hanging="360"/>
        <w:rPr>
          <w:color w:val="auto"/>
        </w:rPr>
      </w:pPr>
      <w:r w:rsidRPr="000962AF">
        <w:rPr>
          <w:color w:val="auto"/>
        </w:rPr>
        <w:t xml:space="preserve">Jakie rozwiązania należy wprowadzić w zakresie usług społecznych? </w:t>
      </w:r>
    </w:p>
    <w:p w14:paraId="3C1E0F0C" w14:textId="77777777" w:rsidR="00800C11" w:rsidRPr="000962AF" w:rsidRDefault="00000000">
      <w:pPr>
        <w:spacing w:after="16" w:line="259" w:lineRule="auto"/>
        <w:ind w:left="757" w:right="0" w:firstLine="0"/>
        <w:jc w:val="left"/>
        <w:rPr>
          <w:color w:val="auto"/>
        </w:rPr>
      </w:pPr>
      <w:r w:rsidRPr="000962AF">
        <w:rPr>
          <w:color w:val="auto"/>
        </w:rPr>
        <w:t xml:space="preserve"> </w:t>
      </w:r>
    </w:p>
    <w:p w14:paraId="683412E7" w14:textId="77777777" w:rsidR="00800C11" w:rsidRPr="000962AF" w:rsidRDefault="00000000">
      <w:pPr>
        <w:spacing w:after="49"/>
        <w:ind w:left="392" w:right="402"/>
        <w:rPr>
          <w:color w:val="auto"/>
        </w:rPr>
      </w:pPr>
      <w:r w:rsidRPr="000962AF">
        <w:rPr>
          <w:color w:val="auto"/>
        </w:rPr>
        <w:t xml:space="preserve">Badaniem potrzeb w zakresie usług społecznych objęto następujące obszary: </w:t>
      </w:r>
    </w:p>
    <w:p w14:paraId="30C61610" w14:textId="77777777" w:rsidR="00800C11" w:rsidRPr="000962AF" w:rsidRDefault="00000000">
      <w:pPr>
        <w:numPr>
          <w:ilvl w:val="0"/>
          <w:numId w:val="3"/>
        </w:numPr>
        <w:ind w:right="402" w:hanging="360"/>
        <w:rPr>
          <w:color w:val="auto"/>
        </w:rPr>
      </w:pPr>
      <w:r w:rsidRPr="000962AF">
        <w:rPr>
          <w:color w:val="auto"/>
        </w:rPr>
        <w:t xml:space="preserve">Zdrowie </w:t>
      </w:r>
    </w:p>
    <w:p w14:paraId="3A493E1A" w14:textId="77777777" w:rsidR="00800C11" w:rsidRPr="000962AF" w:rsidRDefault="00000000" w:rsidP="007F013F">
      <w:pPr>
        <w:numPr>
          <w:ilvl w:val="0"/>
          <w:numId w:val="3"/>
        </w:numPr>
        <w:spacing w:after="100" w:afterAutospacing="1" w:line="240" w:lineRule="auto"/>
        <w:ind w:right="403" w:hanging="357"/>
        <w:rPr>
          <w:color w:val="auto"/>
        </w:rPr>
      </w:pPr>
      <w:r w:rsidRPr="000962AF">
        <w:rPr>
          <w:color w:val="auto"/>
        </w:rPr>
        <w:t xml:space="preserve">Wsparcie rodziny - polityka prorodzinna </w:t>
      </w:r>
    </w:p>
    <w:p w14:paraId="26E04091" w14:textId="77777777" w:rsidR="00800C11" w:rsidRPr="000962AF" w:rsidRDefault="00000000" w:rsidP="007F013F">
      <w:pPr>
        <w:numPr>
          <w:ilvl w:val="0"/>
          <w:numId w:val="3"/>
        </w:numPr>
        <w:spacing w:after="100" w:afterAutospacing="1" w:line="240" w:lineRule="auto"/>
        <w:ind w:right="403" w:hanging="357"/>
        <w:rPr>
          <w:color w:val="auto"/>
        </w:rPr>
      </w:pPr>
      <w:r w:rsidRPr="000962AF">
        <w:rPr>
          <w:color w:val="auto"/>
        </w:rPr>
        <w:t xml:space="preserve">Wspieranie osób z niepełnosprawnością i osób starszych </w:t>
      </w:r>
    </w:p>
    <w:p w14:paraId="0419BB58" w14:textId="77777777" w:rsidR="00800C11" w:rsidRPr="000962AF" w:rsidRDefault="00000000" w:rsidP="007F013F">
      <w:pPr>
        <w:numPr>
          <w:ilvl w:val="0"/>
          <w:numId w:val="3"/>
        </w:numPr>
        <w:spacing w:after="100" w:afterAutospacing="1" w:line="240" w:lineRule="auto"/>
        <w:ind w:right="403" w:hanging="357"/>
        <w:rPr>
          <w:color w:val="auto"/>
        </w:rPr>
      </w:pPr>
      <w:r w:rsidRPr="000962AF">
        <w:rPr>
          <w:color w:val="auto"/>
        </w:rPr>
        <w:t xml:space="preserve">Pomoc społeczna </w:t>
      </w:r>
    </w:p>
    <w:p w14:paraId="2722B5B5" w14:textId="77777777" w:rsidR="007F013F" w:rsidRPr="000962AF" w:rsidRDefault="00000000" w:rsidP="007F013F">
      <w:pPr>
        <w:numPr>
          <w:ilvl w:val="0"/>
          <w:numId w:val="3"/>
        </w:numPr>
        <w:spacing w:after="100" w:afterAutospacing="1" w:line="240" w:lineRule="auto"/>
        <w:ind w:right="403" w:hanging="357"/>
        <w:rPr>
          <w:color w:val="auto"/>
        </w:rPr>
      </w:pPr>
      <w:r w:rsidRPr="000962AF">
        <w:rPr>
          <w:color w:val="auto"/>
        </w:rPr>
        <w:t>Kultura</w:t>
      </w:r>
    </w:p>
    <w:p w14:paraId="1D583E0D" w14:textId="5EB6D553" w:rsidR="00800C11" w:rsidRPr="000962AF" w:rsidRDefault="00000000" w:rsidP="007F013F">
      <w:pPr>
        <w:numPr>
          <w:ilvl w:val="0"/>
          <w:numId w:val="3"/>
        </w:numPr>
        <w:spacing w:after="100" w:afterAutospacing="1" w:line="240" w:lineRule="auto"/>
        <w:ind w:right="403" w:hanging="357"/>
        <w:rPr>
          <w:color w:val="auto"/>
        </w:rPr>
      </w:pPr>
      <w:r w:rsidRPr="000962AF">
        <w:rPr>
          <w:color w:val="auto"/>
        </w:rPr>
        <w:t xml:space="preserve">Reintegracja społeczna i zawodowa </w:t>
      </w:r>
    </w:p>
    <w:p w14:paraId="5D513E7B" w14:textId="77777777" w:rsidR="00800C11" w:rsidRPr="000962AF" w:rsidRDefault="00000000" w:rsidP="007F013F">
      <w:pPr>
        <w:numPr>
          <w:ilvl w:val="0"/>
          <w:numId w:val="3"/>
        </w:numPr>
        <w:spacing w:after="100" w:afterAutospacing="1" w:line="240" w:lineRule="auto"/>
        <w:ind w:right="403" w:hanging="357"/>
        <w:rPr>
          <w:color w:val="auto"/>
        </w:rPr>
      </w:pPr>
      <w:r w:rsidRPr="000962AF">
        <w:rPr>
          <w:color w:val="auto"/>
        </w:rPr>
        <w:t>Społeczeństwo obywatelskie</w:t>
      </w:r>
      <w:r w:rsidRPr="000962AF">
        <w:rPr>
          <w:b/>
          <w:color w:val="auto"/>
        </w:rPr>
        <w:t xml:space="preserve"> </w:t>
      </w:r>
    </w:p>
    <w:p w14:paraId="1C5BD53E" w14:textId="77777777" w:rsidR="00800C11" w:rsidRPr="000962AF" w:rsidRDefault="00000000">
      <w:pPr>
        <w:spacing w:after="16" w:line="259" w:lineRule="auto"/>
        <w:ind w:left="392" w:right="0"/>
        <w:jc w:val="left"/>
        <w:rPr>
          <w:color w:val="auto"/>
        </w:rPr>
      </w:pPr>
      <w:r w:rsidRPr="000962AF">
        <w:rPr>
          <w:b/>
          <w:color w:val="auto"/>
        </w:rPr>
        <w:t xml:space="preserve">Metody </w:t>
      </w:r>
    </w:p>
    <w:p w14:paraId="0A106213" w14:textId="77777777" w:rsidR="00800C11" w:rsidRPr="000962AF" w:rsidRDefault="00000000">
      <w:pPr>
        <w:spacing w:after="49"/>
        <w:ind w:left="392" w:right="402"/>
        <w:rPr>
          <w:color w:val="auto"/>
        </w:rPr>
      </w:pPr>
      <w:r w:rsidRPr="000962AF">
        <w:rPr>
          <w:color w:val="auto"/>
        </w:rPr>
        <w:t xml:space="preserve">Wykorzystane techniki, metody, narzędzia: </w:t>
      </w:r>
    </w:p>
    <w:p w14:paraId="318F2F5F" w14:textId="77777777" w:rsidR="00800C11" w:rsidRPr="000962AF" w:rsidRDefault="00000000">
      <w:pPr>
        <w:numPr>
          <w:ilvl w:val="0"/>
          <w:numId w:val="3"/>
        </w:numPr>
        <w:ind w:right="402" w:hanging="360"/>
        <w:rPr>
          <w:color w:val="auto"/>
        </w:rPr>
      </w:pPr>
      <w:r w:rsidRPr="000962AF">
        <w:rPr>
          <w:color w:val="auto"/>
        </w:rPr>
        <w:t xml:space="preserve">badanie ankietowe – ankieta internetowa (blisko 300 ankiet)  </w:t>
      </w:r>
    </w:p>
    <w:p w14:paraId="5D191964" w14:textId="77777777" w:rsidR="00800C11" w:rsidRPr="000962AF" w:rsidRDefault="00000000">
      <w:pPr>
        <w:numPr>
          <w:ilvl w:val="0"/>
          <w:numId w:val="3"/>
        </w:numPr>
        <w:ind w:right="402" w:hanging="360"/>
        <w:rPr>
          <w:color w:val="auto"/>
        </w:rPr>
      </w:pPr>
      <w:r w:rsidRPr="000962AF">
        <w:rPr>
          <w:color w:val="auto"/>
        </w:rPr>
        <w:lastRenderedPageBreak/>
        <w:t xml:space="preserve">wywiady indywidualne z przedstawicielami instytucji i podmiotów świadczących usługi dla mieszkańców gminy (24 wywiady online)  </w:t>
      </w:r>
    </w:p>
    <w:p w14:paraId="26EFEEEA" w14:textId="77777777" w:rsidR="00800C11" w:rsidRPr="000962AF" w:rsidRDefault="00000000">
      <w:pPr>
        <w:numPr>
          <w:ilvl w:val="0"/>
          <w:numId w:val="3"/>
        </w:numPr>
        <w:ind w:right="402" w:hanging="360"/>
        <w:rPr>
          <w:color w:val="auto"/>
        </w:rPr>
      </w:pPr>
      <w:r w:rsidRPr="000962AF">
        <w:rPr>
          <w:color w:val="auto"/>
        </w:rPr>
        <w:t xml:space="preserve">spotkania z przedstawicielami różnych grup mieszkańców (7 spotkań online min. 2 godziny każde). </w:t>
      </w:r>
    </w:p>
    <w:p w14:paraId="5DAD5BD3" w14:textId="77777777" w:rsidR="00800C11" w:rsidRPr="000962AF" w:rsidRDefault="00000000">
      <w:pPr>
        <w:spacing w:after="16" w:line="259" w:lineRule="auto"/>
        <w:ind w:left="397" w:right="0" w:firstLine="0"/>
        <w:jc w:val="left"/>
        <w:rPr>
          <w:color w:val="auto"/>
        </w:rPr>
      </w:pPr>
      <w:r w:rsidRPr="000962AF">
        <w:rPr>
          <w:color w:val="auto"/>
        </w:rPr>
        <w:t xml:space="preserve"> </w:t>
      </w:r>
    </w:p>
    <w:p w14:paraId="5EA89F2B" w14:textId="77777777" w:rsidR="00800C11" w:rsidRPr="000962AF" w:rsidRDefault="00000000">
      <w:pPr>
        <w:spacing w:after="16" w:line="259" w:lineRule="auto"/>
        <w:ind w:left="392" w:right="0"/>
        <w:jc w:val="left"/>
        <w:rPr>
          <w:color w:val="auto"/>
        </w:rPr>
      </w:pPr>
      <w:r w:rsidRPr="000962AF">
        <w:rPr>
          <w:b/>
          <w:color w:val="auto"/>
        </w:rPr>
        <w:t xml:space="preserve">Rekomendacje </w:t>
      </w:r>
    </w:p>
    <w:p w14:paraId="05EF1595" w14:textId="77777777" w:rsidR="00800C11" w:rsidRPr="000962AF" w:rsidRDefault="00000000">
      <w:pPr>
        <w:ind w:left="392" w:right="402"/>
        <w:rPr>
          <w:color w:val="auto"/>
        </w:rPr>
      </w:pPr>
      <w:r w:rsidRPr="000962AF">
        <w:rPr>
          <w:color w:val="auto"/>
        </w:rPr>
        <w:t xml:space="preserve">Z przeprowadzonej diagnozy potrzeb i potencjału wspólnoty samorządowej w zakresie usług społecznych dla osób starszych i ich opiekunów, wynikają poniższe rekomendacje: </w:t>
      </w:r>
    </w:p>
    <w:p w14:paraId="401BAA41" w14:textId="77777777" w:rsidR="00800C11" w:rsidRDefault="00000000">
      <w:pPr>
        <w:spacing w:after="0" w:line="259" w:lineRule="auto"/>
        <w:ind w:left="397" w:right="0" w:firstLine="0"/>
        <w:jc w:val="left"/>
      </w:pPr>
      <w:r>
        <w:t xml:space="preserve"> </w:t>
      </w:r>
    </w:p>
    <w:tbl>
      <w:tblPr>
        <w:tblStyle w:val="TableGrid"/>
        <w:tblW w:w="9178" w:type="dxa"/>
        <w:tblInd w:w="290" w:type="dxa"/>
        <w:tblLook w:val="04A0" w:firstRow="1" w:lastRow="0" w:firstColumn="1" w:lastColumn="0" w:noHBand="0" w:noVBand="1"/>
      </w:tblPr>
      <w:tblGrid>
        <w:gridCol w:w="3255"/>
        <w:gridCol w:w="571"/>
        <w:gridCol w:w="5352"/>
      </w:tblGrid>
      <w:tr w:rsidR="00800C11" w14:paraId="1271E2BF" w14:textId="77777777" w:rsidTr="0028185F">
        <w:trPr>
          <w:trHeight w:val="300"/>
        </w:trPr>
        <w:tc>
          <w:tcPr>
            <w:tcW w:w="32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05F5124" w14:textId="77777777" w:rsidR="00800C11" w:rsidRPr="00085D7E" w:rsidRDefault="00000000">
            <w:pPr>
              <w:spacing w:after="0" w:line="259" w:lineRule="auto"/>
              <w:ind w:left="0" w:right="1" w:firstLine="0"/>
              <w:jc w:val="center"/>
              <w:rPr>
                <w:color w:val="auto"/>
              </w:rPr>
            </w:pPr>
            <w:r w:rsidRPr="00085D7E">
              <w:rPr>
                <w:b/>
                <w:color w:val="auto"/>
              </w:rPr>
              <w:t xml:space="preserve">Grupa mieszkańców </w:t>
            </w:r>
          </w:p>
        </w:tc>
        <w:tc>
          <w:tcPr>
            <w:tcW w:w="571" w:type="dxa"/>
            <w:tcBorders>
              <w:top w:val="single" w:sz="4" w:space="0" w:color="000000"/>
              <w:left w:val="single" w:sz="4" w:space="0" w:color="000000"/>
              <w:bottom w:val="single" w:sz="4" w:space="0" w:color="000000"/>
              <w:right w:val="nil"/>
            </w:tcBorders>
            <w:shd w:val="clear" w:color="auto" w:fill="B4C6E7" w:themeFill="accent1" w:themeFillTint="66"/>
          </w:tcPr>
          <w:p w14:paraId="63B8772A" w14:textId="77777777" w:rsidR="00800C11" w:rsidRDefault="00800C11">
            <w:pPr>
              <w:spacing w:after="160" w:line="259" w:lineRule="auto"/>
              <w:ind w:left="0" w:right="0" w:firstLine="0"/>
              <w:jc w:val="left"/>
            </w:pPr>
          </w:p>
        </w:tc>
        <w:tc>
          <w:tcPr>
            <w:tcW w:w="5352" w:type="dxa"/>
            <w:tcBorders>
              <w:top w:val="single" w:sz="4" w:space="0" w:color="000000"/>
              <w:left w:val="nil"/>
              <w:bottom w:val="single" w:sz="4" w:space="0" w:color="000000"/>
              <w:right w:val="single" w:sz="4" w:space="0" w:color="000000"/>
            </w:tcBorders>
            <w:shd w:val="clear" w:color="auto" w:fill="B4C6E7" w:themeFill="accent1" w:themeFillTint="66"/>
          </w:tcPr>
          <w:p w14:paraId="36C08317" w14:textId="77777777" w:rsidR="00800C11" w:rsidRDefault="00000000">
            <w:pPr>
              <w:spacing w:after="0" w:line="259" w:lineRule="auto"/>
              <w:ind w:left="1694" w:right="0" w:firstLine="0"/>
              <w:jc w:val="left"/>
            </w:pPr>
            <w:r>
              <w:rPr>
                <w:b/>
              </w:rPr>
              <w:t xml:space="preserve">Rekomendacje </w:t>
            </w:r>
          </w:p>
        </w:tc>
      </w:tr>
      <w:tr w:rsidR="00800C11" w14:paraId="105148DE" w14:textId="77777777" w:rsidTr="0028185F">
        <w:trPr>
          <w:trHeight w:val="3663"/>
        </w:trPr>
        <w:tc>
          <w:tcPr>
            <w:tcW w:w="3255" w:type="dxa"/>
            <w:tcBorders>
              <w:top w:val="single" w:sz="4" w:space="0" w:color="000000"/>
              <w:left w:val="single" w:sz="4" w:space="0" w:color="000000"/>
              <w:bottom w:val="nil"/>
              <w:right w:val="single" w:sz="4" w:space="0" w:color="000000"/>
            </w:tcBorders>
            <w:shd w:val="clear" w:color="auto" w:fill="B4C6E7" w:themeFill="accent1" w:themeFillTint="66"/>
            <w:vAlign w:val="bottom"/>
          </w:tcPr>
          <w:p w14:paraId="3614879D" w14:textId="77777777" w:rsidR="00800C11" w:rsidRPr="00085D7E" w:rsidRDefault="00000000">
            <w:pPr>
              <w:spacing w:after="0" w:line="259" w:lineRule="auto"/>
              <w:ind w:left="0" w:right="0" w:firstLine="0"/>
              <w:jc w:val="center"/>
              <w:rPr>
                <w:color w:val="auto"/>
              </w:rPr>
            </w:pPr>
            <w:r w:rsidRPr="00085D7E">
              <w:rPr>
                <w:b/>
                <w:color w:val="auto"/>
              </w:rPr>
              <w:t xml:space="preserve">Osoby starsze oraz ich opiekunowie </w:t>
            </w:r>
          </w:p>
        </w:tc>
        <w:tc>
          <w:tcPr>
            <w:tcW w:w="571" w:type="dxa"/>
            <w:tcBorders>
              <w:top w:val="single" w:sz="4" w:space="0" w:color="000000"/>
              <w:left w:val="single" w:sz="4" w:space="0" w:color="000000"/>
              <w:bottom w:val="nil"/>
              <w:right w:val="nil"/>
            </w:tcBorders>
          </w:tcPr>
          <w:p w14:paraId="4CA35DCA" w14:textId="77777777" w:rsidR="00800C11" w:rsidRDefault="00000000">
            <w:pPr>
              <w:spacing w:after="282" w:line="259" w:lineRule="auto"/>
              <w:ind w:left="0" w:right="48" w:firstLine="0"/>
              <w:jc w:val="center"/>
            </w:pPr>
            <w:r>
              <w:rPr>
                <w:rFonts w:ascii="Segoe UI Symbol" w:eastAsia="Segoe UI Symbol" w:hAnsi="Segoe UI Symbol" w:cs="Segoe UI Symbol"/>
              </w:rPr>
              <w:t>•</w:t>
            </w:r>
            <w:r>
              <w:t xml:space="preserve"> </w:t>
            </w:r>
          </w:p>
          <w:p w14:paraId="3251DA5C" w14:textId="77777777" w:rsidR="00800C11" w:rsidRDefault="00000000">
            <w:pPr>
              <w:spacing w:after="282" w:line="259" w:lineRule="auto"/>
              <w:ind w:left="0" w:right="48" w:firstLine="0"/>
              <w:jc w:val="center"/>
            </w:pPr>
            <w:r>
              <w:rPr>
                <w:rFonts w:ascii="Segoe UI Symbol" w:eastAsia="Segoe UI Symbol" w:hAnsi="Segoe UI Symbol" w:cs="Segoe UI Symbol"/>
              </w:rPr>
              <w:t>•</w:t>
            </w:r>
            <w:r>
              <w:t xml:space="preserve"> </w:t>
            </w:r>
          </w:p>
          <w:p w14:paraId="0932DC4F" w14:textId="77777777" w:rsidR="00800C11" w:rsidRDefault="00000000">
            <w:pPr>
              <w:spacing w:after="282" w:line="259" w:lineRule="auto"/>
              <w:ind w:left="0" w:right="48" w:firstLine="0"/>
              <w:jc w:val="center"/>
            </w:pPr>
            <w:r>
              <w:rPr>
                <w:rFonts w:ascii="Segoe UI Symbol" w:eastAsia="Segoe UI Symbol" w:hAnsi="Segoe UI Symbol" w:cs="Segoe UI Symbol"/>
              </w:rPr>
              <w:t>•</w:t>
            </w:r>
            <w:r>
              <w:t xml:space="preserve"> </w:t>
            </w:r>
          </w:p>
          <w:p w14:paraId="7F3A70DA" w14:textId="77777777" w:rsidR="00800C11" w:rsidRDefault="00000000">
            <w:pPr>
              <w:spacing w:after="282" w:line="259" w:lineRule="auto"/>
              <w:ind w:left="0" w:right="48" w:firstLine="0"/>
              <w:jc w:val="center"/>
            </w:pPr>
            <w:r>
              <w:rPr>
                <w:rFonts w:ascii="Segoe UI Symbol" w:eastAsia="Segoe UI Symbol" w:hAnsi="Segoe UI Symbol" w:cs="Segoe UI Symbol"/>
              </w:rPr>
              <w:t>•</w:t>
            </w:r>
            <w:r>
              <w:t xml:space="preserve"> </w:t>
            </w:r>
          </w:p>
          <w:p w14:paraId="00085735" w14:textId="77777777" w:rsidR="00800C11" w:rsidRDefault="00000000">
            <w:pPr>
              <w:spacing w:after="282" w:line="259" w:lineRule="auto"/>
              <w:ind w:left="0" w:right="48" w:firstLine="0"/>
              <w:jc w:val="center"/>
            </w:pPr>
            <w:r>
              <w:rPr>
                <w:rFonts w:ascii="Segoe UI Symbol" w:eastAsia="Segoe UI Symbol" w:hAnsi="Segoe UI Symbol" w:cs="Segoe UI Symbol"/>
              </w:rPr>
              <w:t>•</w:t>
            </w:r>
            <w:r>
              <w:t xml:space="preserve"> </w:t>
            </w:r>
          </w:p>
          <w:p w14:paraId="5B06310B" w14:textId="77777777" w:rsidR="00800C11" w:rsidRDefault="00000000">
            <w:pPr>
              <w:spacing w:after="0" w:line="259" w:lineRule="auto"/>
              <w:ind w:left="0" w:right="48" w:firstLine="0"/>
              <w:jc w:val="center"/>
            </w:pPr>
            <w:r>
              <w:rPr>
                <w:rFonts w:ascii="Segoe UI Symbol" w:eastAsia="Segoe UI Symbol" w:hAnsi="Segoe UI Symbol" w:cs="Segoe UI Symbol"/>
              </w:rPr>
              <w:t>•</w:t>
            </w:r>
            <w:r>
              <w:t xml:space="preserve"> </w:t>
            </w:r>
          </w:p>
        </w:tc>
        <w:tc>
          <w:tcPr>
            <w:tcW w:w="5352" w:type="dxa"/>
            <w:tcBorders>
              <w:top w:val="single" w:sz="4" w:space="0" w:color="000000"/>
              <w:left w:val="nil"/>
              <w:bottom w:val="nil"/>
              <w:right w:val="single" w:sz="4" w:space="0" w:color="000000"/>
            </w:tcBorders>
          </w:tcPr>
          <w:p w14:paraId="179453F5" w14:textId="77777777" w:rsidR="00800C11" w:rsidRPr="000962AF" w:rsidRDefault="00000000">
            <w:pPr>
              <w:spacing w:after="16" w:line="274" w:lineRule="auto"/>
              <w:ind w:left="0" w:right="0" w:firstLine="0"/>
              <w:jc w:val="left"/>
              <w:rPr>
                <w:color w:val="auto"/>
              </w:rPr>
            </w:pPr>
            <w:r w:rsidRPr="000962AF">
              <w:rPr>
                <w:color w:val="auto"/>
              </w:rPr>
              <w:t xml:space="preserve">Uruchomienie w gminie i wspieranie działalności klubów seniora. </w:t>
            </w:r>
          </w:p>
          <w:p w14:paraId="3065A0C4" w14:textId="77777777" w:rsidR="00800C11" w:rsidRPr="000962AF" w:rsidRDefault="00000000">
            <w:pPr>
              <w:spacing w:after="16" w:line="274" w:lineRule="auto"/>
              <w:ind w:left="0" w:right="0" w:firstLine="0"/>
              <w:rPr>
                <w:color w:val="auto"/>
              </w:rPr>
            </w:pPr>
            <w:r w:rsidRPr="000962AF">
              <w:rPr>
                <w:color w:val="auto"/>
              </w:rPr>
              <w:t xml:space="preserve">Zatrudnienie animatorów popularyzujących różne formy aktywności wśród seniorów. </w:t>
            </w:r>
          </w:p>
          <w:p w14:paraId="45D552F9" w14:textId="06B5F070" w:rsidR="00800C11" w:rsidRPr="000962AF" w:rsidRDefault="00000000">
            <w:pPr>
              <w:spacing w:after="16" w:line="274" w:lineRule="auto"/>
              <w:ind w:left="0" w:right="0" w:firstLine="0"/>
              <w:rPr>
                <w:color w:val="auto"/>
              </w:rPr>
            </w:pPr>
            <w:r w:rsidRPr="000962AF">
              <w:rPr>
                <w:color w:val="auto"/>
              </w:rPr>
              <w:t xml:space="preserve">Organizowanie kursów </w:t>
            </w:r>
            <w:proofErr w:type="spellStart"/>
            <w:r w:rsidRPr="000962AF">
              <w:rPr>
                <w:color w:val="auto"/>
              </w:rPr>
              <w:t>Nordic</w:t>
            </w:r>
            <w:proofErr w:type="spellEnd"/>
            <w:r w:rsidRPr="000962AF">
              <w:rPr>
                <w:color w:val="auto"/>
              </w:rPr>
              <w:t xml:space="preserve"> </w:t>
            </w:r>
            <w:proofErr w:type="spellStart"/>
            <w:r w:rsidRPr="000962AF">
              <w:rPr>
                <w:color w:val="auto"/>
              </w:rPr>
              <w:t>Walking</w:t>
            </w:r>
            <w:proofErr w:type="spellEnd"/>
            <w:r w:rsidRPr="000962AF">
              <w:rPr>
                <w:color w:val="auto"/>
              </w:rPr>
              <w:t xml:space="preserve"> dla seniorów,  </w:t>
            </w:r>
            <w:r w:rsidR="000962AF">
              <w:rPr>
                <w:color w:val="auto"/>
              </w:rPr>
              <w:t xml:space="preserve">                     </w:t>
            </w:r>
            <w:r w:rsidRPr="000962AF">
              <w:rPr>
                <w:color w:val="auto"/>
              </w:rPr>
              <w:t xml:space="preserve">z możliwością dostępu do sprzętu. </w:t>
            </w:r>
          </w:p>
          <w:p w14:paraId="23DCF725" w14:textId="77777777" w:rsidR="00800C11" w:rsidRPr="000962AF" w:rsidRDefault="00000000">
            <w:pPr>
              <w:spacing w:after="16" w:line="274" w:lineRule="auto"/>
              <w:ind w:left="0" w:right="0" w:firstLine="0"/>
              <w:rPr>
                <w:color w:val="auto"/>
              </w:rPr>
            </w:pPr>
            <w:r w:rsidRPr="000962AF">
              <w:rPr>
                <w:color w:val="auto"/>
              </w:rPr>
              <w:t xml:space="preserve">Podjęcie działań na  rzecz mobilizacji wolontariuszy działających na rzecz osób starszych i samotnych. </w:t>
            </w:r>
          </w:p>
          <w:p w14:paraId="6F02145D" w14:textId="3D2C7DF1" w:rsidR="00800C11" w:rsidRPr="000962AF" w:rsidRDefault="00000000">
            <w:pPr>
              <w:spacing w:after="16" w:line="274" w:lineRule="auto"/>
              <w:ind w:left="0" w:right="0" w:firstLine="0"/>
              <w:rPr>
                <w:color w:val="auto"/>
              </w:rPr>
            </w:pPr>
            <w:r w:rsidRPr="000962AF">
              <w:rPr>
                <w:color w:val="auto"/>
              </w:rPr>
              <w:t xml:space="preserve">Wprowadzenie rozszerzonej opieki środowiskowej  </w:t>
            </w:r>
            <w:r w:rsidR="000962AF">
              <w:rPr>
                <w:color w:val="auto"/>
              </w:rPr>
              <w:t xml:space="preserve">                        </w:t>
            </w:r>
            <w:r w:rsidRPr="000962AF">
              <w:rPr>
                <w:color w:val="auto"/>
              </w:rPr>
              <w:t xml:space="preserve">w miejscu zamieszkania seniora. </w:t>
            </w:r>
          </w:p>
          <w:p w14:paraId="3DD43064" w14:textId="77777777" w:rsidR="00800C11" w:rsidRPr="000962AF" w:rsidRDefault="00000000">
            <w:pPr>
              <w:spacing w:after="0" w:line="259" w:lineRule="auto"/>
              <w:ind w:left="0" w:right="0" w:firstLine="0"/>
              <w:rPr>
                <w:color w:val="auto"/>
              </w:rPr>
            </w:pPr>
            <w:r w:rsidRPr="000962AF">
              <w:rPr>
                <w:color w:val="auto"/>
              </w:rPr>
              <w:t xml:space="preserve">Wprowadzenie usług opieki </w:t>
            </w:r>
            <w:proofErr w:type="spellStart"/>
            <w:r w:rsidRPr="000962AF">
              <w:rPr>
                <w:color w:val="auto"/>
              </w:rPr>
              <w:t>wytchnieniowej</w:t>
            </w:r>
            <w:proofErr w:type="spellEnd"/>
            <w:r w:rsidRPr="000962AF">
              <w:rPr>
                <w:color w:val="auto"/>
              </w:rPr>
              <w:t xml:space="preserve"> dla opiekunów osób starszych i osób z niepełnosprawnością. </w:t>
            </w:r>
          </w:p>
        </w:tc>
      </w:tr>
      <w:tr w:rsidR="00800C11" w14:paraId="77682E16" w14:textId="77777777" w:rsidTr="0028185F">
        <w:trPr>
          <w:trHeight w:val="250"/>
        </w:trPr>
        <w:tc>
          <w:tcPr>
            <w:tcW w:w="3255" w:type="dxa"/>
            <w:tcBorders>
              <w:top w:val="nil"/>
              <w:left w:val="single" w:sz="4" w:space="0" w:color="000000"/>
              <w:bottom w:val="nil"/>
              <w:right w:val="single" w:sz="4" w:space="0" w:color="000000"/>
            </w:tcBorders>
            <w:shd w:val="clear" w:color="auto" w:fill="B4C6E7" w:themeFill="accent1" w:themeFillTint="66"/>
          </w:tcPr>
          <w:p w14:paraId="19652CA4" w14:textId="77777777" w:rsidR="00800C11" w:rsidRPr="00085D7E" w:rsidRDefault="00800C11">
            <w:pPr>
              <w:spacing w:after="160" w:line="259" w:lineRule="auto"/>
              <w:ind w:left="0" w:right="0" w:firstLine="0"/>
              <w:jc w:val="left"/>
              <w:rPr>
                <w:color w:val="auto"/>
              </w:rPr>
            </w:pPr>
          </w:p>
        </w:tc>
        <w:tc>
          <w:tcPr>
            <w:tcW w:w="571" w:type="dxa"/>
            <w:tcBorders>
              <w:top w:val="nil"/>
              <w:left w:val="single" w:sz="4" w:space="0" w:color="000000"/>
              <w:bottom w:val="nil"/>
              <w:right w:val="nil"/>
            </w:tcBorders>
          </w:tcPr>
          <w:p w14:paraId="596E47B3" w14:textId="77777777" w:rsidR="00800C11" w:rsidRDefault="00000000">
            <w:pPr>
              <w:spacing w:after="0" w:line="259" w:lineRule="auto"/>
              <w:ind w:left="0" w:right="48" w:firstLine="0"/>
              <w:jc w:val="center"/>
            </w:pPr>
            <w:r>
              <w:rPr>
                <w:rFonts w:ascii="Segoe UI Symbol" w:eastAsia="Segoe UI Symbol" w:hAnsi="Segoe UI Symbol" w:cs="Segoe UI Symbol"/>
              </w:rPr>
              <w:t>•</w:t>
            </w:r>
            <w:r>
              <w:t xml:space="preserve"> </w:t>
            </w:r>
          </w:p>
        </w:tc>
        <w:tc>
          <w:tcPr>
            <w:tcW w:w="5352" w:type="dxa"/>
            <w:tcBorders>
              <w:top w:val="nil"/>
              <w:left w:val="nil"/>
              <w:bottom w:val="nil"/>
              <w:right w:val="single" w:sz="4" w:space="0" w:color="000000"/>
            </w:tcBorders>
          </w:tcPr>
          <w:p w14:paraId="76C179BD" w14:textId="77777777" w:rsidR="00800C11" w:rsidRPr="000962AF" w:rsidRDefault="00000000">
            <w:pPr>
              <w:spacing w:after="0" w:line="259" w:lineRule="auto"/>
              <w:ind w:left="0" w:right="0" w:firstLine="0"/>
              <w:jc w:val="left"/>
              <w:rPr>
                <w:color w:val="auto"/>
              </w:rPr>
            </w:pPr>
            <w:r w:rsidRPr="000962AF">
              <w:rPr>
                <w:color w:val="auto"/>
              </w:rPr>
              <w:t xml:space="preserve">Wprowadzenie usług opiekuńczych całodobowych. </w:t>
            </w:r>
          </w:p>
        </w:tc>
      </w:tr>
      <w:tr w:rsidR="00800C11" w14:paraId="3CF51827" w14:textId="77777777" w:rsidTr="0028185F">
        <w:trPr>
          <w:trHeight w:val="2913"/>
        </w:trPr>
        <w:tc>
          <w:tcPr>
            <w:tcW w:w="3255" w:type="dxa"/>
            <w:tcBorders>
              <w:top w:val="nil"/>
              <w:left w:val="single" w:sz="4" w:space="0" w:color="000000"/>
              <w:bottom w:val="single" w:sz="4" w:space="0" w:color="000000"/>
              <w:right w:val="single" w:sz="4" w:space="0" w:color="000000"/>
            </w:tcBorders>
            <w:shd w:val="clear" w:color="auto" w:fill="B4C6E7" w:themeFill="accent1" w:themeFillTint="66"/>
          </w:tcPr>
          <w:p w14:paraId="72BCE784" w14:textId="77777777" w:rsidR="00800C11" w:rsidRPr="00085D7E" w:rsidRDefault="00800C11">
            <w:pPr>
              <w:spacing w:after="160" w:line="259" w:lineRule="auto"/>
              <w:ind w:left="0" w:right="0" w:firstLine="0"/>
              <w:jc w:val="left"/>
              <w:rPr>
                <w:color w:val="auto"/>
              </w:rPr>
            </w:pPr>
          </w:p>
        </w:tc>
        <w:tc>
          <w:tcPr>
            <w:tcW w:w="571" w:type="dxa"/>
            <w:tcBorders>
              <w:top w:val="nil"/>
              <w:left w:val="single" w:sz="4" w:space="0" w:color="000000"/>
              <w:bottom w:val="single" w:sz="4" w:space="0" w:color="000000"/>
              <w:right w:val="nil"/>
            </w:tcBorders>
          </w:tcPr>
          <w:p w14:paraId="540AB7F3" w14:textId="77777777" w:rsidR="00800C11" w:rsidRDefault="00000000">
            <w:pPr>
              <w:spacing w:after="0" w:line="259" w:lineRule="auto"/>
              <w:ind w:left="0" w:right="48" w:firstLine="0"/>
              <w:jc w:val="center"/>
            </w:pPr>
            <w:r>
              <w:rPr>
                <w:rFonts w:ascii="Segoe UI Symbol" w:eastAsia="Segoe UI Symbol" w:hAnsi="Segoe UI Symbol" w:cs="Segoe UI Symbol"/>
              </w:rPr>
              <w:t>•</w:t>
            </w:r>
            <w:r>
              <w:t xml:space="preserve"> </w:t>
            </w:r>
          </w:p>
        </w:tc>
        <w:tc>
          <w:tcPr>
            <w:tcW w:w="5352" w:type="dxa"/>
            <w:tcBorders>
              <w:top w:val="nil"/>
              <w:left w:val="nil"/>
              <w:bottom w:val="single" w:sz="4" w:space="0" w:color="000000"/>
              <w:right w:val="single" w:sz="4" w:space="0" w:color="000000"/>
            </w:tcBorders>
          </w:tcPr>
          <w:p w14:paraId="3A3FCF00" w14:textId="77777777" w:rsidR="00800C11" w:rsidRPr="000962AF" w:rsidRDefault="00000000">
            <w:pPr>
              <w:spacing w:after="0" w:line="259" w:lineRule="auto"/>
              <w:ind w:left="0" w:right="107" w:firstLine="0"/>
              <w:rPr>
                <w:color w:val="auto"/>
              </w:rPr>
            </w:pPr>
            <w:r w:rsidRPr="000962AF">
              <w:rPr>
                <w:color w:val="auto"/>
              </w:rPr>
              <w:t xml:space="preserve">Bardzo ważnym wymiarem sytuacji społecznej seniorów jest ich aktywność społeczna. Należy wspierać organizacje pozarządowe tworzące wydarzenia kulturalne skierowane do seniorów. Zwłaszcza dotyczy to mężczyzn. Aktywność na tym polu powinna być priorytetem ponieważ nie jest tak, że dopiero zapewnienie odpowiedniego poziomu realizacji potrzeb bytowych umożliwia aktywność na polu kultury. Wymiar kultury czy uczestnictwa w życiu społeczności lokalnej wpływa na sposób realizacji pozostałych potrzeb. </w:t>
            </w:r>
          </w:p>
        </w:tc>
      </w:tr>
    </w:tbl>
    <w:p w14:paraId="21AC7240" w14:textId="77777777" w:rsidR="00800C11" w:rsidRDefault="00000000">
      <w:pPr>
        <w:spacing w:after="386" w:line="259" w:lineRule="auto"/>
        <w:ind w:left="397" w:right="0" w:firstLine="0"/>
        <w:jc w:val="left"/>
      </w:pPr>
      <w:r>
        <w:rPr>
          <w:b/>
        </w:rPr>
        <w:t xml:space="preserve"> </w:t>
      </w:r>
    </w:p>
    <w:p w14:paraId="6FA7D22C" w14:textId="77777777" w:rsidR="00800C11" w:rsidRPr="0028185F" w:rsidRDefault="00000000">
      <w:pPr>
        <w:pStyle w:val="Nagwek2"/>
        <w:ind w:left="392" w:right="402"/>
        <w:rPr>
          <w:b/>
          <w:bCs/>
          <w:color w:val="4472C4" w:themeColor="accent1"/>
          <w:sz w:val="32"/>
          <w:szCs w:val="32"/>
        </w:rPr>
      </w:pPr>
      <w:r w:rsidRPr="0028185F">
        <w:rPr>
          <w:b/>
          <w:bCs/>
          <w:color w:val="4472C4" w:themeColor="accent1"/>
          <w:sz w:val="32"/>
          <w:szCs w:val="32"/>
        </w:rPr>
        <w:t xml:space="preserve">Charakterystyka i przewidywana liczba osób objętych programem </w:t>
      </w:r>
    </w:p>
    <w:p w14:paraId="1436C26C" w14:textId="77777777" w:rsidR="00800C11" w:rsidRDefault="00000000">
      <w:pPr>
        <w:ind w:left="392" w:right="402"/>
      </w:pPr>
      <w:r>
        <w:t xml:space="preserve">Ostatecznymi odbiorcami Programu Usług Społecznych są mieszkańcy gminy Czarnków 60+, tj.  </w:t>
      </w:r>
    </w:p>
    <w:p w14:paraId="18BF30B2" w14:textId="77777777" w:rsidR="00592B16" w:rsidRDefault="00592B16">
      <w:pPr>
        <w:ind w:left="392" w:right="402"/>
      </w:pPr>
    </w:p>
    <w:tbl>
      <w:tblPr>
        <w:tblStyle w:val="TableGrid"/>
        <w:tblW w:w="9062" w:type="dxa"/>
        <w:tblInd w:w="289" w:type="dxa"/>
        <w:tblCellMar>
          <w:left w:w="115" w:type="dxa"/>
          <w:bottom w:w="42" w:type="dxa"/>
          <w:right w:w="115" w:type="dxa"/>
        </w:tblCellMar>
        <w:tblLook w:val="04A0" w:firstRow="1" w:lastRow="0" w:firstColumn="1" w:lastColumn="0" w:noHBand="0" w:noVBand="1"/>
      </w:tblPr>
      <w:tblGrid>
        <w:gridCol w:w="6232"/>
        <w:gridCol w:w="2830"/>
      </w:tblGrid>
      <w:tr w:rsidR="00800C11" w14:paraId="4166BA75" w14:textId="77777777" w:rsidTr="0028185F">
        <w:trPr>
          <w:trHeight w:val="398"/>
        </w:trPr>
        <w:tc>
          <w:tcPr>
            <w:tcW w:w="623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bottom"/>
          </w:tcPr>
          <w:p w14:paraId="13CD5405" w14:textId="77777777" w:rsidR="00800C11" w:rsidRDefault="00000000">
            <w:pPr>
              <w:spacing w:after="0" w:line="259" w:lineRule="auto"/>
              <w:ind w:left="0" w:right="1" w:firstLine="0"/>
              <w:jc w:val="center"/>
            </w:pPr>
            <w:r>
              <w:rPr>
                <w:b/>
              </w:rPr>
              <w:t xml:space="preserve">Kategoria osób/rodzin objętych programem </w:t>
            </w:r>
          </w:p>
        </w:tc>
        <w:tc>
          <w:tcPr>
            <w:tcW w:w="28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bottom"/>
          </w:tcPr>
          <w:p w14:paraId="471D12CA" w14:textId="77777777" w:rsidR="00800C11" w:rsidRDefault="00000000">
            <w:pPr>
              <w:spacing w:after="0" w:line="259" w:lineRule="auto"/>
              <w:ind w:left="1" w:right="0" w:firstLine="0"/>
              <w:jc w:val="center"/>
            </w:pPr>
            <w:r>
              <w:rPr>
                <w:b/>
              </w:rPr>
              <w:t xml:space="preserve">Przewidywana liczba </w:t>
            </w:r>
          </w:p>
        </w:tc>
      </w:tr>
      <w:tr w:rsidR="00800C11" w14:paraId="635BE440" w14:textId="77777777" w:rsidTr="00085D7E">
        <w:tblPrEx>
          <w:tblCellMar>
            <w:left w:w="108" w:type="dxa"/>
            <w:bottom w:w="43" w:type="dxa"/>
          </w:tblCellMar>
        </w:tblPrEx>
        <w:trPr>
          <w:trHeight w:val="401"/>
        </w:trPr>
        <w:tc>
          <w:tcPr>
            <w:tcW w:w="6232" w:type="dxa"/>
            <w:tcBorders>
              <w:top w:val="single" w:sz="4" w:space="0" w:color="000000"/>
              <w:left w:val="single" w:sz="4" w:space="0" w:color="000000"/>
              <w:bottom w:val="single" w:sz="4" w:space="0" w:color="000000"/>
              <w:right w:val="single" w:sz="4" w:space="0" w:color="000000"/>
            </w:tcBorders>
            <w:vAlign w:val="bottom"/>
          </w:tcPr>
          <w:p w14:paraId="6C28A27A" w14:textId="77777777" w:rsidR="00800C11" w:rsidRDefault="00000000">
            <w:pPr>
              <w:spacing w:after="0" w:line="259" w:lineRule="auto"/>
              <w:ind w:left="0" w:right="0" w:firstLine="0"/>
              <w:jc w:val="left"/>
            </w:pPr>
            <w:r>
              <w:t xml:space="preserve">Osoby starsze (60 lat i powyżej) </w:t>
            </w:r>
          </w:p>
        </w:tc>
        <w:tc>
          <w:tcPr>
            <w:tcW w:w="2830" w:type="dxa"/>
            <w:tcBorders>
              <w:top w:val="single" w:sz="4" w:space="0" w:color="000000"/>
              <w:left w:val="single" w:sz="4" w:space="0" w:color="000000"/>
              <w:bottom w:val="single" w:sz="4" w:space="0" w:color="000000"/>
              <w:right w:val="single" w:sz="4" w:space="0" w:color="000000"/>
            </w:tcBorders>
            <w:vAlign w:val="bottom"/>
          </w:tcPr>
          <w:p w14:paraId="6DEE2059" w14:textId="77777777" w:rsidR="00800C11" w:rsidRDefault="00000000">
            <w:pPr>
              <w:spacing w:after="0" w:line="259" w:lineRule="auto"/>
              <w:ind w:left="0" w:right="0" w:firstLine="0"/>
              <w:jc w:val="left"/>
            </w:pPr>
            <w:r>
              <w:t xml:space="preserve">Minimum 71 osób </w:t>
            </w:r>
          </w:p>
        </w:tc>
      </w:tr>
    </w:tbl>
    <w:p w14:paraId="29178459" w14:textId="77777777" w:rsidR="00E411BE" w:rsidRDefault="00E411BE">
      <w:pPr>
        <w:pStyle w:val="Nagwek2"/>
        <w:spacing w:after="0" w:line="259" w:lineRule="auto"/>
        <w:ind w:left="392"/>
        <w:jc w:val="left"/>
        <w:rPr>
          <w:color w:val="4472C4" w:themeColor="accent1"/>
        </w:rPr>
      </w:pPr>
    </w:p>
    <w:p w14:paraId="57505712" w14:textId="66F03B15" w:rsidR="00800C11" w:rsidRPr="0028185F" w:rsidRDefault="00000000">
      <w:pPr>
        <w:pStyle w:val="Nagwek2"/>
        <w:spacing w:after="0" w:line="259" w:lineRule="auto"/>
        <w:ind w:left="392"/>
        <w:jc w:val="left"/>
        <w:rPr>
          <w:b/>
          <w:bCs/>
          <w:color w:val="4472C4" w:themeColor="accent1"/>
          <w:sz w:val="32"/>
          <w:szCs w:val="32"/>
        </w:rPr>
      </w:pPr>
      <w:r w:rsidRPr="0028185F">
        <w:rPr>
          <w:b/>
          <w:bCs/>
          <w:color w:val="4472C4" w:themeColor="accent1"/>
          <w:sz w:val="32"/>
          <w:szCs w:val="32"/>
        </w:rPr>
        <w:t xml:space="preserve">Określenie usług społecznych oferowanych w programie </w:t>
      </w:r>
    </w:p>
    <w:p w14:paraId="402935FD" w14:textId="540B233A" w:rsidR="00800C11" w:rsidRDefault="00000000">
      <w:pPr>
        <w:ind w:left="392" w:right="402"/>
      </w:pPr>
      <w:r>
        <w:t xml:space="preserve">Katalog usług społecznych dostępnych dla mieszkańców gminy Czarnków jest wskazany w oparciu </w:t>
      </w:r>
      <w:r w:rsidR="0030317F">
        <w:t xml:space="preserve">                    </w:t>
      </w:r>
      <w:r>
        <w:t xml:space="preserve">o art. 2 ustawy z dnia 19 lipca 2019 r. o realizowaniu usług społecznych oraz wnioski i rekomendacje </w:t>
      </w:r>
      <w:r w:rsidR="0030317F">
        <w:t xml:space="preserve">             </w:t>
      </w:r>
      <w:r>
        <w:t xml:space="preserve">z przeprowadzonej diagnozy  potrzeb i potencjału wspólnoty samorządowej w zakresie usług społecznych. Został on opracowany w sposób partycypacyjny ze społecznością lokalną.   </w:t>
      </w:r>
    </w:p>
    <w:p w14:paraId="08090CB2" w14:textId="77777777" w:rsidR="00800C11" w:rsidRDefault="00000000">
      <w:pPr>
        <w:spacing w:after="0" w:line="259" w:lineRule="auto"/>
        <w:ind w:left="397" w:right="0" w:firstLine="0"/>
        <w:jc w:val="left"/>
      </w:pPr>
      <w:r>
        <w:lastRenderedPageBreak/>
        <w:t xml:space="preserve"> </w:t>
      </w:r>
    </w:p>
    <w:tbl>
      <w:tblPr>
        <w:tblStyle w:val="TableGrid"/>
        <w:tblW w:w="9352" w:type="dxa"/>
        <w:tblInd w:w="290" w:type="dxa"/>
        <w:tblCellMar>
          <w:top w:w="60" w:type="dxa"/>
          <w:left w:w="108" w:type="dxa"/>
          <w:right w:w="64" w:type="dxa"/>
        </w:tblCellMar>
        <w:tblLook w:val="04A0" w:firstRow="1" w:lastRow="0" w:firstColumn="1" w:lastColumn="0" w:noHBand="0" w:noVBand="1"/>
      </w:tblPr>
      <w:tblGrid>
        <w:gridCol w:w="561"/>
        <w:gridCol w:w="4253"/>
        <w:gridCol w:w="4538"/>
      </w:tblGrid>
      <w:tr w:rsidR="00800C11" w14:paraId="51E988D8" w14:textId="77777777" w:rsidTr="0028185F">
        <w:trPr>
          <w:trHeight w:val="300"/>
        </w:trPr>
        <w:tc>
          <w:tcPr>
            <w:tcW w:w="561" w:type="dxa"/>
            <w:tcBorders>
              <w:top w:val="single" w:sz="4" w:space="0" w:color="000000"/>
              <w:left w:val="single" w:sz="4" w:space="0" w:color="000000"/>
              <w:bottom w:val="single" w:sz="4" w:space="0" w:color="000000"/>
              <w:right w:val="nil"/>
            </w:tcBorders>
            <w:shd w:val="clear" w:color="auto" w:fill="B4C6E7" w:themeFill="accent1" w:themeFillTint="66"/>
          </w:tcPr>
          <w:p w14:paraId="5E38BDB6" w14:textId="77777777" w:rsidR="00800C11" w:rsidRDefault="00800C11">
            <w:pPr>
              <w:spacing w:after="160" w:line="259" w:lineRule="auto"/>
              <w:ind w:left="0" w:right="0" w:firstLine="0"/>
              <w:jc w:val="left"/>
            </w:pPr>
          </w:p>
        </w:tc>
        <w:tc>
          <w:tcPr>
            <w:tcW w:w="8792" w:type="dxa"/>
            <w:gridSpan w:val="2"/>
            <w:tcBorders>
              <w:top w:val="single" w:sz="4" w:space="0" w:color="000000"/>
              <w:left w:val="nil"/>
              <w:bottom w:val="single" w:sz="4" w:space="0" w:color="000000"/>
              <w:right w:val="single" w:sz="8" w:space="0" w:color="000000"/>
            </w:tcBorders>
            <w:shd w:val="clear" w:color="auto" w:fill="B4C6E7" w:themeFill="accent1" w:themeFillTint="66"/>
          </w:tcPr>
          <w:p w14:paraId="41D2E009" w14:textId="742628B7" w:rsidR="00800C11" w:rsidRDefault="00B86EAB">
            <w:pPr>
              <w:spacing w:after="0" w:line="259" w:lineRule="auto"/>
              <w:ind w:left="0" w:right="598" w:firstLine="0"/>
              <w:jc w:val="center"/>
            </w:pPr>
            <w:r>
              <w:rPr>
                <w:b/>
              </w:rPr>
              <w:t xml:space="preserve">Katalog usług społecznych </w:t>
            </w:r>
          </w:p>
        </w:tc>
      </w:tr>
      <w:tr w:rsidR="00800C11" w14:paraId="051E381D" w14:textId="77777777" w:rsidTr="0028185F">
        <w:trPr>
          <w:trHeight w:val="1172"/>
        </w:trPr>
        <w:tc>
          <w:tcPr>
            <w:tcW w:w="5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7339C91" w14:textId="77777777" w:rsidR="00800C11" w:rsidRDefault="00000000">
            <w:pPr>
              <w:spacing w:after="0" w:line="259" w:lineRule="auto"/>
              <w:ind w:right="0" w:firstLine="0"/>
              <w:jc w:val="left"/>
            </w:pPr>
            <w:r>
              <w:rPr>
                <w:b/>
              </w:rPr>
              <w:t xml:space="preserve">Lp. </w:t>
            </w:r>
          </w:p>
        </w:tc>
        <w:tc>
          <w:tcPr>
            <w:tcW w:w="42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20A0ED6" w14:textId="77777777" w:rsidR="00800C11" w:rsidRDefault="00000000">
            <w:pPr>
              <w:spacing w:after="0" w:line="274" w:lineRule="auto"/>
              <w:ind w:left="11" w:right="0" w:firstLine="0"/>
              <w:jc w:val="center"/>
            </w:pPr>
            <w:r>
              <w:rPr>
                <w:b/>
              </w:rPr>
              <w:t xml:space="preserve">Zakres usług społecznych wynikający z art. 2 ustawy z dnia 19 lipca 2019 r. o </w:t>
            </w:r>
          </w:p>
          <w:p w14:paraId="36E80F5E" w14:textId="77777777" w:rsidR="00800C11" w:rsidRDefault="00000000">
            <w:pPr>
              <w:spacing w:after="16" w:line="259" w:lineRule="auto"/>
              <w:ind w:left="0" w:right="44" w:firstLine="0"/>
              <w:jc w:val="center"/>
            </w:pPr>
            <w:r>
              <w:rPr>
                <w:b/>
              </w:rPr>
              <w:t xml:space="preserve">realizowaniu usług społecznych przez </w:t>
            </w:r>
          </w:p>
          <w:p w14:paraId="7FA26B00" w14:textId="77777777" w:rsidR="00800C11" w:rsidRDefault="00000000">
            <w:pPr>
              <w:spacing w:after="0" w:line="259" w:lineRule="auto"/>
              <w:ind w:left="0" w:right="44" w:firstLine="0"/>
              <w:jc w:val="center"/>
            </w:pPr>
            <w:r>
              <w:rPr>
                <w:b/>
              </w:rPr>
              <w:t xml:space="preserve">Centrum Usług Społecznych </w:t>
            </w:r>
          </w:p>
        </w:tc>
        <w:tc>
          <w:tcPr>
            <w:tcW w:w="4539" w:type="dxa"/>
            <w:tcBorders>
              <w:top w:val="single" w:sz="4" w:space="0" w:color="000000"/>
              <w:left w:val="single" w:sz="4" w:space="0" w:color="000000"/>
              <w:bottom w:val="single" w:sz="4" w:space="0" w:color="000000"/>
              <w:right w:val="single" w:sz="8" w:space="0" w:color="000000"/>
            </w:tcBorders>
            <w:shd w:val="clear" w:color="auto" w:fill="B4C6E7" w:themeFill="accent1" w:themeFillTint="66"/>
          </w:tcPr>
          <w:p w14:paraId="14EFE7BF" w14:textId="77777777" w:rsidR="00800C11" w:rsidRDefault="00000000">
            <w:pPr>
              <w:spacing w:after="16" w:line="259" w:lineRule="auto"/>
              <w:ind w:left="9" w:right="0" w:firstLine="0"/>
              <w:jc w:val="center"/>
            </w:pPr>
            <w:r>
              <w:rPr>
                <w:b/>
              </w:rPr>
              <w:t xml:space="preserve"> </w:t>
            </w:r>
          </w:p>
          <w:p w14:paraId="529A50E5" w14:textId="77777777" w:rsidR="00800C11" w:rsidRDefault="00000000">
            <w:pPr>
              <w:spacing w:after="0" w:line="259" w:lineRule="auto"/>
              <w:ind w:left="0" w:right="47" w:firstLine="0"/>
              <w:jc w:val="center"/>
            </w:pPr>
            <w:r>
              <w:rPr>
                <w:b/>
              </w:rPr>
              <w:t xml:space="preserve">Rodzaj dostępnej usługi społecznej </w:t>
            </w:r>
          </w:p>
        </w:tc>
      </w:tr>
      <w:tr w:rsidR="00800C11" w14:paraId="1A47A895" w14:textId="77777777">
        <w:trPr>
          <w:trHeight w:val="361"/>
        </w:trPr>
        <w:tc>
          <w:tcPr>
            <w:tcW w:w="561" w:type="dxa"/>
            <w:vMerge w:val="restart"/>
            <w:tcBorders>
              <w:top w:val="single" w:sz="4" w:space="0" w:color="000000"/>
              <w:left w:val="single" w:sz="4" w:space="0" w:color="000000"/>
              <w:bottom w:val="single" w:sz="4" w:space="0" w:color="000000"/>
              <w:right w:val="single" w:sz="4" w:space="0" w:color="000000"/>
            </w:tcBorders>
            <w:vAlign w:val="center"/>
          </w:tcPr>
          <w:p w14:paraId="735B589E" w14:textId="77777777" w:rsidR="00800C11" w:rsidRDefault="00000000">
            <w:pPr>
              <w:spacing w:after="0" w:line="259" w:lineRule="auto"/>
              <w:ind w:left="0" w:right="45" w:firstLine="0"/>
              <w:jc w:val="center"/>
            </w:pPr>
            <w:r>
              <w:t xml:space="preserve">1. </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tcPr>
          <w:p w14:paraId="1263AC6C" w14:textId="77777777" w:rsidR="00800C11" w:rsidRDefault="00000000">
            <w:pPr>
              <w:spacing w:after="0" w:line="259" w:lineRule="auto"/>
              <w:ind w:left="0" w:right="0" w:firstLine="0"/>
              <w:jc w:val="left"/>
            </w:pPr>
            <w:r>
              <w:t xml:space="preserve">POLITYKA PRORODZINNA </w:t>
            </w:r>
          </w:p>
        </w:tc>
        <w:tc>
          <w:tcPr>
            <w:tcW w:w="4539" w:type="dxa"/>
            <w:tcBorders>
              <w:top w:val="single" w:sz="4" w:space="0" w:color="000000"/>
              <w:left w:val="single" w:sz="4" w:space="0" w:color="000000"/>
              <w:bottom w:val="single" w:sz="4" w:space="0" w:color="000000"/>
              <w:right w:val="single" w:sz="8" w:space="0" w:color="000000"/>
            </w:tcBorders>
          </w:tcPr>
          <w:p w14:paraId="14DA6B00" w14:textId="77777777" w:rsidR="00800C11" w:rsidRDefault="00000000">
            <w:pPr>
              <w:spacing w:after="0" w:line="259" w:lineRule="auto"/>
              <w:ind w:left="0" w:right="0" w:firstLine="0"/>
              <w:jc w:val="left"/>
            </w:pPr>
            <w:r>
              <w:t xml:space="preserve">Regionalny System </w:t>
            </w:r>
            <w:proofErr w:type="spellStart"/>
            <w:r>
              <w:t>Teleopieki</w:t>
            </w:r>
            <w:proofErr w:type="spellEnd"/>
            <w:r>
              <w:t xml:space="preserve"> </w:t>
            </w:r>
          </w:p>
        </w:tc>
      </w:tr>
      <w:tr w:rsidR="00800C11" w14:paraId="004A2828" w14:textId="77777777">
        <w:trPr>
          <w:trHeight w:val="360"/>
        </w:trPr>
        <w:tc>
          <w:tcPr>
            <w:tcW w:w="0" w:type="auto"/>
            <w:vMerge/>
            <w:tcBorders>
              <w:top w:val="nil"/>
              <w:left w:val="single" w:sz="4" w:space="0" w:color="000000"/>
              <w:bottom w:val="single" w:sz="4" w:space="0" w:color="000000"/>
              <w:right w:val="single" w:sz="4" w:space="0" w:color="000000"/>
            </w:tcBorders>
          </w:tcPr>
          <w:p w14:paraId="4A1B1DD7" w14:textId="77777777" w:rsidR="00800C11" w:rsidRDefault="00800C1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D54A669" w14:textId="77777777" w:rsidR="00800C11" w:rsidRDefault="00800C11">
            <w:pPr>
              <w:spacing w:after="160" w:line="259" w:lineRule="auto"/>
              <w:ind w:left="0" w:right="0" w:firstLine="0"/>
              <w:jc w:val="left"/>
            </w:pPr>
          </w:p>
        </w:tc>
        <w:tc>
          <w:tcPr>
            <w:tcW w:w="4539" w:type="dxa"/>
            <w:tcBorders>
              <w:top w:val="single" w:sz="4" w:space="0" w:color="000000"/>
              <w:left w:val="single" w:sz="4" w:space="0" w:color="000000"/>
              <w:bottom w:val="single" w:sz="4" w:space="0" w:color="000000"/>
              <w:right w:val="single" w:sz="8" w:space="0" w:color="000000"/>
            </w:tcBorders>
          </w:tcPr>
          <w:p w14:paraId="0380D3CE" w14:textId="77777777" w:rsidR="00800C11" w:rsidRDefault="00000000">
            <w:pPr>
              <w:spacing w:after="0" w:line="259" w:lineRule="auto"/>
              <w:ind w:left="0" w:right="0" w:firstLine="0"/>
              <w:jc w:val="left"/>
            </w:pPr>
            <w:r>
              <w:t xml:space="preserve">Asystent osoby starszej </w:t>
            </w:r>
          </w:p>
        </w:tc>
      </w:tr>
    </w:tbl>
    <w:p w14:paraId="37F3415A" w14:textId="77777777" w:rsidR="00800C11" w:rsidRDefault="00000000">
      <w:pPr>
        <w:spacing w:after="146" w:line="259" w:lineRule="auto"/>
        <w:ind w:left="397" w:right="0" w:firstLine="0"/>
        <w:jc w:val="left"/>
      </w:pPr>
      <w:r>
        <w:rPr>
          <w:b/>
        </w:rPr>
        <w:t xml:space="preserve"> </w:t>
      </w:r>
    </w:p>
    <w:p w14:paraId="0A1EE3BB" w14:textId="77777777" w:rsidR="00800C11" w:rsidRPr="0028185F" w:rsidRDefault="00000000">
      <w:pPr>
        <w:pStyle w:val="Nagwek2"/>
        <w:ind w:left="392" w:right="402"/>
        <w:rPr>
          <w:b/>
          <w:bCs/>
          <w:color w:val="4472C4" w:themeColor="accent1"/>
          <w:sz w:val="32"/>
          <w:szCs w:val="32"/>
        </w:rPr>
      </w:pPr>
      <w:r w:rsidRPr="0028185F">
        <w:rPr>
          <w:b/>
          <w:bCs/>
          <w:color w:val="4472C4" w:themeColor="accent1"/>
          <w:sz w:val="32"/>
          <w:szCs w:val="32"/>
        </w:rPr>
        <w:t xml:space="preserve">Warunki i tryb kwalifikowania osób  </w:t>
      </w:r>
    </w:p>
    <w:p w14:paraId="5E132A1D" w14:textId="77777777" w:rsidR="00800C11" w:rsidRDefault="00000000">
      <w:pPr>
        <w:spacing w:after="106"/>
        <w:ind w:left="392" w:right="402"/>
      </w:pPr>
      <w:r>
        <w:t xml:space="preserve">Zainteresowanych korzystaniem z usług społecznych określonych w programie </w:t>
      </w:r>
    </w:p>
    <w:p w14:paraId="204388AF" w14:textId="77777777" w:rsidR="00800C11" w:rsidRDefault="00000000">
      <w:pPr>
        <w:ind w:left="392" w:right="402"/>
      </w:pPr>
      <w:r>
        <w:t xml:space="preserve">Warunki i tryb kwalifikowania osób do korzystania z usług społecznych odbywać się będzie na zasadach  określonych w  Rozdziale 5 ustawy z dnia 19 lipca  2019 r. o realizowaniu usług społecznych.  </w:t>
      </w:r>
    </w:p>
    <w:p w14:paraId="59DF5580" w14:textId="77777777" w:rsidR="00800C11" w:rsidRDefault="00000000">
      <w:pPr>
        <w:spacing w:after="0" w:line="259" w:lineRule="auto"/>
        <w:ind w:left="397" w:right="0" w:firstLine="0"/>
        <w:jc w:val="left"/>
      </w:pPr>
      <w:r>
        <w:t xml:space="preserve"> </w:t>
      </w:r>
    </w:p>
    <w:tbl>
      <w:tblPr>
        <w:tblStyle w:val="TableGrid"/>
        <w:tblW w:w="9349" w:type="dxa"/>
        <w:tblInd w:w="290" w:type="dxa"/>
        <w:tblCellMar>
          <w:top w:w="58" w:type="dxa"/>
          <w:left w:w="107" w:type="dxa"/>
          <w:bottom w:w="42" w:type="dxa"/>
          <w:right w:w="53" w:type="dxa"/>
        </w:tblCellMar>
        <w:tblLook w:val="04A0" w:firstRow="1" w:lastRow="0" w:firstColumn="1" w:lastColumn="0" w:noHBand="0" w:noVBand="1"/>
      </w:tblPr>
      <w:tblGrid>
        <w:gridCol w:w="509"/>
        <w:gridCol w:w="2776"/>
        <w:gridCol w:w="2805"/>
        <w:gridCol w:w="3259"/>
      </w:tblGrid>
      <w:tr w:rsidR="00800C11" w14:paraId="55FA6771" w14:textId="77777777" w:rsidTr="0028185F">
        <w:trPr>
          <w:trHeight w:val="791"/>
        </w:trPr>
        <w:tc>
          <w:tcPr>
            <w:tcW w:w="5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7DFE49E" w14:textId="77777777" w:rsidR="00800C11" w:rsidRDefault="00000000">
            <w:pPr>
              <w:spacing w:after="0" w:line="259" w:lineRule="auto"/>
              <w:ind w:left="0" w:right="0" w:firstLine="0"/>
              <w:jc w:val="left"/>
            </w:pPr>
            <w:r>
              <w:rPr>
                <w:b/>
              </w:rPr>
              <w:t xml:space="preserve">l.p. </w:t>
            </w:r>
          </w:p>
        </w:tc>
        <w:tc>
          <w:tcPr>
            <w:tcW w:w="27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bottom"/>
          </w:tcPr>
          <w:p w14:paraId="1352686E" w14:textId="7A7247A5" w:rsidR="00800C11" w:rsidRDefault="00000000" w:rsidP="00B86EAB">
            <w:pPr>
              <w:spacing w:after="116" w:line="259" w:lineRule="auto"/>
              <w:ind w:left="0" w:right="54" w:firstLine="0"/>
              <w:jc w:val="center"/>
            </w:pPr>
            <w:r>
              <w:rPr>
                <w:b/>
              </w:rPr>
              <w:t>Rodzaj Usługi Społecznej</w:t>
            </w:r>
          </w:p>
          <w:p w14:paraId="5B7CEE12" w14:textId="0D336CF2" w:rsidR="00800C11" w:rsidRDefault="00800C11" w:rsidP="00B86EAB">
            <w:pPr>
              <w:spacing w:after="0" w:line="259" w:lineRule="auto"/>
              <w:ind w:left="1" w:right="0" w:firstLine="0"/>
              <w:jc w:val="center"/>
            </w:pPr>
          </w:p>
        </w:tc>
        <w:tc>
          <w:tcPr>
            <w:tcW w:w="280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2C60586" w14:textId="08E737E4" w:rsidR="00800C11" w:rsidRDefault="00000000" w:rsidP="00B86EAB">
            <w:pPr>
              <w:spacing w:after="0" w:line="259" w:lineRule="auto"/>
              <w:ind w:left="0" w:right="54" w:firstLine="0"/>
              <w:jc w:val="center"/>
            </w:pPr>
            <w:r>
              <w:rPr>
                <w:b/>
              </w:rPr>
              <w:t>Warunki kwalifikowania</w:t>
            </w:r>
          </w:p>
        </w:tc>
        <w:tc>
          <w:tcPr>
            <w:tcW w:w="32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1CECF7A" w14:textId="2957CD3E" w:rsidR="00800C11" w:rsidRDefault="00000000" w:rsidP="00B86EAB">
            <w:pPr>
              <w:spacing w:after="0" w:line="259" w:lineRule="auto"/>
              <w:ind w:left="0" w:right="53" w:firstLine="0"/>
              <w:jc w:val="center"/>
            </w:pPr>
            <w:r>
              <w:rPr>
                <w:b/>
              </w:rPr>
              <w:t>Tryb kwalifikowania</w:t>
            </w:r>
          </w:p>
        </w:tc>
      </w:tr>
      <w:tr w:rsidR="00800C11" w14:paraId="4CB8B020" w14:textId="77777777" w:rsidTr="00085D7E">
        <w:trPr>
          <w:trHeight w:val="2046"/>
        </w:trPr>
        <w:tc>
          <w:tcPr>
            <w:tcW w:w="5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F3804" w14:textId="77777777" w:rsidR="00800C11" w:rsidRDefault="00000000">
            <w:pPr>
              <w:spacing w:after="0" w:line="259" w:lineRule="auto"/>
              <w:ind w:left="0" w:right="55" w:firstLine="0"/>
              <w:jc w:val="center"/>
            </w:pPr>
            <w:r>
              <w:t xml:space="preserve">1. </w:t>
            </w:r>
          </w:p>
        </w:tc>
        <w:tc>
          <w:tcPr>
            <w:tcW w:w="2776" w:type="dxa"/>
            <w:tcBorders>
              <w:top w:val="single" w:sz="4" w:space="0" w:color="000000"/>
              <w:left w:val="single" w:sz="4" w:space="0" w:color="000000"/>
              <w:bottom w:val="single" w:sz="4" w:space="0" w:color="000000"/>
              <w:right w:val="single" w:sz="4" w:space="0" w:color="000000"/>
            </w:tcBorders>
            <w:vAlign w:val="bottom"/>
          </w:tcPr>
          <w:p w14:paraId="19F49C64" w14:textId="77777777" w:rsidR="00800C11" w:rsidRDefault="00000000">
            <w:pPr>
              <w:spacing w:after="16" w:line="259" w:lineRule="auto"/>
              <w:ind w:left="1" w:right="0" w:firstLine="0"/>
              <w:jc w:val="left"/>
            </w:pPr>
            <w:r>
              <w:t xml:space="preserve">Regionalny System </w:t>
            </w:r>
          </w:p>
          <w:p w14:paraId="58205EE1" w14:textId="77777777" w:rsidR="00800C11" w:rsidRDefault="00000000">
            <w:pPr>
              <w:spacing w:after="0" w:line="259" w:lineRule="auto"/>
              <w:ind w:left="1" w:right="0" w:firstLine="0"/>
              <w:jc w:val="left"/>
            </w:pPr>
            <w:proofErr w:type="spellStart"/>
            <w:r>
              <w:t>Teleopieki</w:t>
            </w:r>
            <w:proofErr w:type="spellEnd"/>
            <w:r>
              <w:t xml:space="preserve"> </w:t>
            </w:r>
          </w:p>
        </w:tc>
        <w:tc>
          <w:tcPr>
            <w:tcW w:w="2805" w:type="dxa"/>
            <w:tcBorders>
              <w:top w:val="single" w:sz="4" w:space="0" w:color="000000"/>
              <w:left w:val="single" w:sz="4" w:space="0" w:color="000000"/>
              <w:bottom w:val="single" w:sz="4" w:space="0" w:color="000000"/>
              <w:right w:val="single" w:sz="4" w:space="0" w:color="000000"/>
            </w:tcBorders>
          </w:tcPr>
          <w:p w14:paraId="6CE4B135" w14:textId="77777777" w:rsidR="00800C11" w:rsidRDefault="00000000">
            <w:pPr>
              <w:numPr>
                <w:ilvl w:val="0"/>
                <w:numId w:val="14"/>
              </w:numPr>
              <w:spacing w:after="42" w:line="274" w:lineRule="auto"/>
              <w:ind w:right="110" w:hanging="360"/>
              <w:jc w:val="left"/>
            </w:pPr>
            <w:r>
              <w:t>Zamieszkiwanie na terenie gminy Czarnków;</w:t>
            </w:r>
            <w:r>
              <w:rPr>
                <w:b/>
              </w:rPr>
              <w:t xml:space="preserve"> </w:t>
            </w:r>
          </w:p>
          <w:p w14:paraId="1C6F256F" w14:textId="77777777" w:rsidR="00800C11" w:rsidRDefault="00000000">
            <w:pPr>
              <w:numPr>
                <w:ilvl w:val="0"/>
                <w:numId w:val="14"/>
              </w:numPr>
              <w:spacing w:after="0" w:line="259" w:lineRule="auto"/>
              <w:ind w:right="110" w:hanging="360"/>
              <w:jc w:val="left"/>
            </w:pPr>
            <w:r>
              <w:t xml:space="preserve">Wiek 60 lat i więcej. </w:t>
            </w:r>
          </w:p>
        </w:tc>
        <w:tc>
          <w:tcPr>
            <w:tcW w:w="3259" w:type="dxa"/>
            <w:tcBorders>
              <w:top w:val="single" w:sz="4" w:space="0" w:color="000000"/>
              <w:left w:val="single" w:sz="4" w:space="0" w:color="000000"/>
              <w:bottom w:val="single" w:sz="4" w:space="0" w:color="000000"/>
              <w:right w:val="single" w:sz="4" w:space="0" w:color="000000"/>
            </w:tcBorders>
          </w:tcPr>
          <w:p w14:paraId="6EFBCB71" w14:textId="77777777" w:rsidR="00800C11" w:rsidRDefault="00000000">
            <w:pPr>
              <w:spacing w:after="0" w:line="259" w:lineRule="auto"/>
              <w:ind w:left="1" w:right="43" w:firstLine="0"/>
              <w:jc w:val="left"/>
            </w:pPr>
            <w:r>
              <w:t>Wniosek, formularz, indywidualny plan usług społecznych,</w:t>
            </w:r>
            <w:r>
              <w:rPr>
                <w:sz w:val="24"/>
              </w:rPr>
              <w:t xml:space="preserve"> </w:t>
            </w:r>
            <w:r>
              <w:t xml:space="preserve">dokument potwierdzający miejsce zamieszkania – przewidywana liczba osób korzystających z usług – 71. </w:t>
            </w:r>
          </w:p>
        </w:tc>
      </w:tr>
      <w:tr w:rsidR="00800C11" w14:paraId="7E830A58" w14:textId="77777777" w:rsidTr="00085D7E">
        <w:trPr>
          <w:trHeight w:val="2045"/>
        </w:trPr>
        <w:tc>
          <w:tcPr>
            <w:tcW w:w="5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9A20D" w14:textId="77777777" w:rsidR="00800C11" w:rsidRDefault="00000000">
            <w:pPr>
              <w:spacing w:after="0" w:line="259" w:lineRule="auto"/>
              <w:ind w:left="0" w:right="55" w:firstLine="0"/>
              <w:jc w:val="center"/>
            </w:pPr>
            <w:r>
              <w:t xml:space="preserve">2. </w:t>
            </w:r>
          </w:p>
        </w:tc>
        <w:tc>
          <w:tcPr>
            <w:tcW w:w="2776" w:type="dxa"/>
            <w:tcBorders>
              <w:top w:val="single" w:sz="4" w:space="0" w:color="000000"/>
              <w:left w:val="single" w:sz="4" w:space="0" w:color="000000"/>
              <w:bottom w:val="single" w:sz="4" w:space="0" w:color="000000"/>
              <w:right w:val="single" w:sz="4" w:space="0" w:color="000000"/>
            </w:tcBorders>
            <w:vAlign w:val="bottom"/>
          </w:tcPr>
          <w:p w14:paraId="77DAB22C" w14:textId="77777777" w:rsidR="00800C11" w:rsidRDefault="00000000">
            <w:pPr>
              <w:spacing w:after="0" w:line="259" w:lineRule="auto"/>
              <w:ind w:left="1" w:right="0" w:firstLine="0"/>
              <w:jc w:val="left"/>
            </w:pPr>
            <w:r>
              <w:t xml:space="preserve">Asystent osoby starszej </w:t>
            </w:r>
          </w:p>
        </w:tc>
        <w:tc>
          <w:tcPr>
            <w:tcW w:w="2805" w:type="dxa"/>
            <w:tcBorders>
              <w:top w:val="single" w:sz="4" w:space="0" w:color="000000"/>
              <w:left w:val="single" w:sz="4" w:space="0" w:color="000000"/>
              <w:bottom w:val="single" w:sz="4" w:space="0" w:color="000000"/>
              <w:right w:val="single" w:sz="4" w:space="0" w:color="000000"/>
            </w:tcBorders>
          </w:tcPr>
          <w:p w14:paraId="1BF23FF1" w14:textId="77777777" w:rsidR="00800C11" w:rsidRDefault="00000000">
            <w:pPr>
              <w:numPr>
                <w:ilvl w:val="0"/>
                <w:numId w:val="15"/>
              </w:numPr>
              <w:spacing w:after="142" w:line="274" w:lineRule="auto"/>
              <w:ind w:right="110" w:hanging="360"/>
              <w:jc w:val="left"/>
            </w:pPr>
            <w:r>
              <w:t xml:space="preserve">Zamieszkiwanie na terenie gminy Czarnków; </w:t>
            </w:r>
          </w:p>
          <w:p w14:paraId="378BC111" w14:textId="77777777" w:rsidR="00800C11" w:rsidRDefault="00000000">
            <w:pPr>
              <w:numPr>
                <w:ilvl w:val="0"/>
                <w:numId w:val="15"/>
              </w:numPr>
              <w:spacing w:after="0" w:line="259" w:lineRule="auto"/>
              <w:ind w:right="110" w:hanging="360"/>
              <w:jc w:val="left"/>
            </w:pPr>
            <w:r>
              <w:t xml:space="preserve">Wiek 60 lat i więcej. </w:t>
            </w:r>
          </w:p>
        </w:tc>
        <w:tc>
          <w:tcPr>
            <w:tcW w:w="3259" w:type="dxa"/>
            <w:tcBorders>
              <w:top w:val="single" w:sz="4" w:space="0" w:color="000000"/>
              <w:left w:val="single" w:sz="4" w:space="0" w:color="000000"/>
              <w:bottom w:val="single" w:sz="4" w:space="0" w:color="000000"/>
              <w:right w:val="single" w:sz="4" w:space="0" w:color="000000"/>
            </w:tcBorders>
          </w:tcPr>
          <w:p w14:paraId="077A6BB7" w14:textId="77777777" w:rsidR="00800C11" w:rsidRDefault="00000000">
            <w:pPr>
              <w:spacing w:after="0" w:line="259" w:lineRule="auto"/>
              <w:ind w:left="1" w:right="43" w:firstLine="0"/>
              <w:jc w:val="left"/>
            </w:pPr>
            <w:r>
              <w:t xml:space="preserve">Wniosek, formularz, indywidualny plan usług społecznych, dokument potwierdzający miejsce zamieszkania – przewidywana liczba osób korzystających z usług - 50 </w:t>
            </w:r>
          </w:p>
        </w:tc>
      </w:tr>
    </w:tbl>
    <w:p w14:paraId="0430BB06" w14:textId="77777777" w:rsidR="00800C11" w:rsidRDefault="00000000">
      <w:pPr>
        <w:spacing w:after="146" w:line="259" w:lineRule="auto"/>
        <w:ind w:left="397" w:right="0" w:firstLine="0"/>
        <w:jc w:val="left"/>
      </w:pPr>
      <w:r>
        <w:t xml:space="preserve"> </w:t>
      </w:r>
    </w:p>
    <w:p w14:paraId="5C837BC4" w14:textId="77777777" w:rsidR="00800C11" w:rsidRPr="0028185F" w:rsidRDefault="00000000">
      <w:pPr>
        <w:pStyle w:val="Nagwek2"/>
        <w:spacing w:after="0" w:line="259" w:lineRule="auto"/>
        <w:ind w:left="392"/>
        <w:jc w:val="left"/>
        <w:rPr>
          <w:b/>
          <w:bCs/>
          <w:color w:val="4472C4" w:themeColor="accent1"/>
          <w:sz w:val="32"/>
          <w:szCs w:val="32"/>
        </w:rPr>
      </w:pPr>
      <w:r w:rsidRPr="0028185F">
        <w:rPr>
          <w:b/>
          <w:bCs/>
          <w:color w:val="4472C4" w:themeColor="accent1"/>
          <w:sz w:val="32"/>
          <w:szCs w:val="32"/>
        </w:rPr>
        <w:t xml:space="preserve">Wysokość opłaty za usługi społeczne  </w:t>
      </w:r>
    </w:p>
    <w:p w14:paraId="3B2FFCF3" w14:textId="19FC8203" w:rsidR="00800C11" w:rsidRDefault="00000000">
      <w:pPr>
        <w:spacing w:after="251"/>
        <w:ind w:left="392" w:right="402"/>
      </w:pPr>
      <w:r>
        <w:t>Usługi społeczne oferowane w ramach Programu Usług Społecznych świadczone będą nieodpłatnie dla mieszkańców gminy Czarnków 60+, w ramach projektu pn. „Wielkopolskie telecentrum opieki” dofinansowanego przez Unię Europejską w ramach „Funduszy Europejskich dla Wielkopolski 2021</w:t>
      </w:r>
      <w:r w:rsidR="00ED4DF6">
        <w:t>-</w:t>
      </w:r>
      <w:r>
        <w:t xml:space="preserve">2027”. </w:t>
      </w:r>
    </w:p>
    <w:p w14:paraId="48A1C463" w14:textId="77777777" w:rsidR="00800C11" w:rsidRPr="0028185F" w:rsidRDefault="00000000">
      <w:pPr>
        <w:pStyle w:val="Nagwek2"/>
        <w:ind w:left="392" w:right="402"/>
        <w:rPr>
          <w:b/>
          <w:bCs/>
          <w:color w:val="4472C4" w:themeColor="accent1"/>
          <w:sz w:val="32"/>
          <w:szCs w:val="32"/>
        </w:rPr>
      </w:pPr>
      <w:r w:rsidRPr="0028185F">
        <w:rPr>
          <w:b/>
          <w:bCs/>
          <w:color w:val="4472C4" w:themeColor="accent1"/>
          <w:sz w:val="32"/>
          <w:szCs w:val="32"/>
        </w:rPr>
        <w:t xml:space="preserve">Sposób </w:t>
      </w:r>
      <w:r w:rsidRPr="0028185F">
        <w:rPr>
          <w:b/>
          <w:bCs/>
          <w:color w:val="4472C4" w:themeColor="accent1"/>
          <w:sz w:val="32"/>
          <w:szCs w:val="32"/>
        </w:rPr>
        <w:tab/>
        <w:t xml:space="preserve">dokumentowania </w:t>
      </w:r>
      <w:r w:rsidRPr="0028185F">
        <w:rPr>
          <w:b/>
          <w:bCs/>
          <w:color w:val="4472C4" w:themeColor="accent1"/>
          <w:sz w:val="32"/>
          <w:szCs w:val="32"/>
        </w:rPr>
        <w:tab/>
        <w:t xml:space="preserve">spełniania </w:t>
      </w:r>
      <w:r w:rsidRPr="0028185F">
        <w:rPr>
          <w:b/>
          <w:bCs/>
          <w:color w:val="4472C4" w:themeColor="accent1"/>
          <w:sz w:val="32"/>
          <w:szCs w:val="32"/>
        </w:rPr>
        <w:tab/>
        <w:t xml:space="preserve">warunków kwalifikowania </w:t>
      </w:r>
    </w:p>
    <w:p w14:paraId="00F7E4A2" w14:textId="77777777" w:rsidR="00800C11" w:rsidRPr="0028185F" w:rsidRDefault="00000000">
      <w:pPr>
        <w:spacing w:after="0" w:line="259" w:lineRule="auto"/>
        <w:ind w:left="397" w:right="0" w:firstLine="0"/>
        <w:jc w:val="left"/>
        <w:rPr>
          <w:color w:val="4472C4" w:themeColor="accent1"/>
        </w:rPr>
      </w:pPr>
      <w:r w:rsidRPr="0028185F">
        <w:rPr>
          <w:color w:val="4472C4" w:themeColor="accent1"/>
        </w:rPr>
        <w:t xml:space="preserve"> </w:t>
      </w:r>
    </w:p>
    <w:tbl>
      <w:tblPr>
        <w:tblStyle w:val="TableGrid"/>
        <w:tblW w:w="9349" w:type="dxa"/>
        <w:tblInd w:w="290" w:type="dxa"/>
        <w:tblCellMar>
          <w:top w:w="58" w:type="dxa"/>
          <w:left w:w="107" w:type="dxa"/>
          <w:right w:w="63" w:type="dxa"/>
        </w:tblCellMar>
        <w:tblLook w:val="04A0" w:firstRow="1" w:lastRow="0" w:firstColumn="1" w:lastColumn="0" w:noHBand="0" w:noVBand="1"/>
      </w:tblPr>
      <w:tblGrid>
        <w:gridCol w:w="518"/>
        <w:gridCol w:w="2852"/>
        <w:gridCol w:w="5979"/>
      </w:tblGrid>
      <w:tr w:rsidR="00800C11" w14:paraId="22BE3927" w14:textId="77777777" w:rsidTr="0028185F">
        <w:trPr>
          <w:trHeight w:val="589"/>
        </w:trPr>
        <w:tc>
          <w:tcPr>
            <w:tcW w:w="5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10AC616" w14:textId="77777777" w:rsidR="00800C11" w:rsidRDefault="00000000">
            <w:pPr>
              <w:spacing w:after="0" w:line="259" w:lineRule="auto"/>
              <w:ind w:left="0" w:right="0" w:firstLine="0"/>
              <w:jc w:val="left"/>
            </w:pPr>
            <w:r>
              <w:rPr>
                <w:b/>
              </w:rPr>
              <w:t xml:space="preserve">l.p. </w:t>
            </w:r>
          </w:p>
        </w:tc>
        <w:tc>
          <w:tcPr>
            <w:tcW w:w="28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55E0C6A" w14:textId="77777777" w:rsidR="00800C11" w:rsidRDefault="00000000">
            <w:pPr>
              <w:spacing w:after="0" w:line="259" w:lineRule="auto"/>
              <w:ind w:left="0" w:right="44" w:firstLine="0"/>
              <w:jc w:val="center"/>
            </w:pPr>
            <w:r>
              <w:rPr>
                <w:b/>
              </w:rPr>
              <w:t xml:space="preserve">Rodzaj usługi społecznej </w:t>
            </w:r>
          </w:p>
        </w:tc>
        <w:tc>
          <w:tcPr>
            <w:tcW w:w="59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40F1C52" w14:textId="77777777" w:rsidR="00800C11" w:rsidRDefault="00000000">
            <w:pPr>
              <w:spacing w:after="0" w:line="259" w:lineRule="auto"/>
              <w:ind w:left="0" w:right="0" w:firstLine="0"/>
              <w:jc w:val="center"/>
            </w:pPr>
            <w:r>
              <w:rPr>
                <w:b/>
              </w:rPr>
              <w:t xml:space="preserve">Dokumenty potwierdzające spełnienie warunków do korzystania z usług społecznych </w:t>
            </w:r>
          </w:p>
        </w:tc>
      </w:tr>
      <w:tr w:rsidR="00800C11" w14:paraId="60E6CAE3" w14:textId="77777777">
        <w:trPr>
          <w:trHeight w:val="731"/>
        </w:trPr>
        <w:tc>
          <w:tcPr>
            <w:tcW w:w="518" w:type="dxa"/>
            <w:tcBorders>
              <w:top w:val="single" w:sz="4" w:space="0" w:color="000000"/>
              <w:left w:val="single" w:sz="4" w:space="0" w:color="000000"/>
              <w:bottom w:val="single" w:sz="4" w:space="0" w:color="000000"/>
              <w:right w:val="single" w:sz="4" w:space="0" w:color="000000"/>
            </w:tcBorders>
            <w:vAlign w:val="center"/>
          </w:tcPr>
          <w:p w14:paraId="76A34BF4" w14:textId="77777777" w:rsidR="00800C11" w:rsidRDefault="00000000">
            <w:pPr>
              <w:spacing w:after="0" w:line="259" w:lineRule="auto"/>
              <w:ind w:left="0" w:right="45" w:firstLine="0"/>
              <w:jc w:val="center"/>
            </w:pPr>
            <w:r>
              <w:lastRenderedPageBreak/>
              <w:t xml:space="preserve">1. </w:t>
            </w:r>
          </w:p>
        </w:tc>
        <w:tc>
          <w:tcPr>
            <w:tcW w:w="2852" w:type="dxa"/>
            <w:tcBorders>
              <w:top w:val="single" w:sz="4" w:space="0" w:color="000000"/>
              <w:left w:val="single" w:sz="4" w:space="0" w:color="000000"/>
              <w:bottom w:val="single" w:sz="4" w:space="0" w:color="000000"/>
              <w:right w:val="single" w:sz="4" w:space="0" w:color="000000"/>
            </w:tcBorders>
            <w:vAlign w:val="center"/>
          </w:tcPr>
          <w:p w14:paraId="71A5D815" w14:textId="77777777" w:rsidR="00800C11" w:rsidRDefault="00000000">
            <w:pPr>
              <w:spacing w:after="16" w:line="259" w:lineRule="auto"/>
              <w:ind w:left="1" w:right="0" w:firstLine="0"/>
              <w:jc w:val="left"/>
            </w:pPr>
            <w:r>
              <w:t xml:space="preserve">Regionalny System </w:t>
            </w:r>
          </w:p>
          <w:p w14:paraId="025F94FE" w14:textId="77777777" w:rsidR="00800C11" w:rsidRDefault="00000000">
            <w:pPr>
              <w:spacing w:after="0" w:line="259" w:lineRule="auto"/>
              <w:ind w:left="1" w:right="0" w:firstLine="0"/>
              <w:jc w:val="left"/>
            </w:pPr>
            <w:proofErr w:type="spellStart"/>
            <w:r>
              <w:t>Teleopieki</w:t>
            </w:r>
            <w:proofErr w:type="spellEnd"/>
            <w:r>
              <w:t xml:space="preserve"> </w:t>
            </w:r>
          </w:p>
        </w:tc>
        <w:tc>
          <w:tcPr>
            <w:tcW w:w="5979" w:type="dxa"/>
            <w:tcBorders>
              <w:top w:val="single" w:sz="4" w:space="0" w:color="000000"/>
              <w:left w:val="single" w:sz="4" w:space="0" w:color="000000"/>
              <w:bottom w:val="single" w:sz="4" w:space="0" w:color="000000"/>
              <w:right w:val="single" w:sz="4" w:space="0" w:color="000000"/>
            </w:tcBorders>
          </w:tcPr>
          <w:p w14:paraId="27E39563" w14:textId="77777777" w:rsidR="00800C11" w:rsidRDefault="00000000">
            <w:pPr>
              <w:spacing w:after="0" w:line="259" w:lineRule="auto"/>
              <w:ind w:left="1" w:right="0" w:firstLine="0"/>
              <w:jc w:val="left"/>
            </w:pPr>
            <w:r>
              <w:t xml:space="preserve">Oświadczenie o spełnianiu warunków złożone pod rygorem odpowiedzialności karnej za składanie fałszywych oświadczeń. </w:t>
            </w:r>
          </w:p>
        </w:tc>
      </w:tr>
      <w:tr w:rsidR="00800C11" w14:paraId="546960FA" w14:textId="77777777">
        <w:trPr>
          <w:trHeight w:val="592"/>
        </w:trPr>
        <w:tc>
          <w:tcPr>
            <w:tcW w:w="518" w:type="dxa"/>
            <w:tcBorders>
              <w:top w:val="single" w:sz="4" w:space="0" w:color="000000"/>
              <w:left w:val="single" w:sz="4" w:space="0" w:color="000000"/>
              <w:bottom w:val="single" w:sz="4" w:space="0" w:color="000000"/>
              <w:right w:val="single" w:sz="4" w:space="0" w:color="000000"/>
            </w:tcBorders>
            <w:vAlign w:val="center"/>
          </w:tcPr>
          <w:p w14:paraId="110241BB" w14:textId="77777777" w:rsidR="00800C11" w:rsidRDefault="00000000">
            <w:pPr>
              <w:spacing w:after="0" w:line="259" w:lineRule="auto"/>
              <w:ind w:left="0" w:right="114" w:firstLine="0"/>
              <w:jc w:val="right"/>
            </w:pPr>
            <w:r>
              <w:t xml:space="preserve">2.  </w:t>
            </w:r>
          </w:p>
        </w:tc>
        <w:tc>
          <w:tcPr>
            <w:tcW w:w="2852" w:type="dxa"/>
            <w:tcBorders>
              <w:top w:val="single" w:sz="4" w:space="0" w:color="000000"/>
              <w:left w:val="single" w:sz="4" w:space="0" w:color="000000"/>
              <w:bottom w:val="single" w:sz="4" w:space="0" w:color="000000"/>
              <w:right w:val="single" w:sz="4" w:space="0" w:color="000000"/>
            </w:tcBorders>
            <w:vAlign w:val="center"/>
          </w:tcPr>
          <w:p w14:paraId="1EA05F8E" w14:textId="77777777" w:rsidR="00800C11" w:rsidRDefault="00000000">
            <w:pPr>
              <w:spacing w:after="0" w:line="259" w:lineRule="auto"/>
              <w:ind w:left="1" w:right="0" w:firstLine="0"/>
              <w:jc w:val="left"/>
            </w:pPr>
            <w:r>
              <w:t xml:space="preserve">Asystent osoby starszej </w:t>
            </w:r>
          </w:p>
        </w:tc>
        <w:tc>
          <w:tcPr>
            <w:tcW w:w="5979" w:type="dxa"/>
            <w:tcBorders>
              <w:top w:val="single" w:sz="4" w:space="0" w:color="000000"/>
              <w:left w:val="single" w:sz="4" w:space="0" w:color="000000"/>
              <w:bottom w:val="single" w:sz="4" w:space="0" w:color="000000"/>
              <w:right w:val="single" w:sz="4" w:space="0" w:color="000000"/>
            </w:tcBorders>
          </w:tcPr>
          <w:p w14:paraId="097E7C0B" w14:textId="77777777" w:rsidR="00800C11" w:rsidRDefault="00000000">
            <w:pPr>
              <w:spacing w:after="0" w:line="259" w:lineRule="auto"/>
              <w:ind w:left="1" w:right="0" w:firstLine="0"/>
              <w:jc w:val="left"/>
            </w:pPr>
            <w:r>
              <w:t xml:space="preserve">Oświadczenie o spełnianiu warunków złożone pod rygorem odpowiedzialności karnej za składanie fałszywych oświadczeń. </w:t>
            </w:r>
          </w:p>
        </w:tc>
      </w:tr>
    </w:tbl>
    <w:p w14:paraId="69BA2C63" w14:textId="77777777" w:rsidR="00800C11" w:rsidRDefault="00000000">
      <w:pPr>
        <w:spacing w:after="146" w:line="259" w:lineRule="auto"/>
        <w:ind w:left="35" w:right="0" w:firstLine="0"/>
        <w:jc w:val="center"/>
      </w:pPr>
      <w:r>
        <w:rPr>
          <w:b/>
        </w:rPr>
        <w:t xml:space="preserve"> </w:t>
      </w:r>
    </w:p>
    <w:p w14:paraId="660AC53A" w14:textId="77777777" w:rsidR="00E411BE" w:rsidRPr="0028185F" w:rsidRDefault="00000000">
      <w:pPr>
        <w:spacing w:after="32"/>
        <w:ind w:left="392" w:right="402"/>
        <w:rPr>
          <w:color w:val="4472C4" w:themeColor="accent1"/>
        </w:rPr>
      </w:pPr>
      <w:r w:rsidRPr="0028185F">
        <w:rPr>
          <w:b/>
          <w:bCs/>
          <w:color w:val="4472C4" w:themeColor="accent1"/>
          <w:sz w:val="32"/>
          <w:szCs w:val="32"/>
        </w:rPr>
        <w:t>Dane osobowe niezbędne do kwalifikowania osób zainteresowanych korzystaniem z usług społecznych określonych w Programie</w:t>
      </w:r>
      <w:r w:rsidRPr="0028185F">
        <w:rPr>
          <w:color w:val="4472C4" w:themeColor="accent1"/>
        </w:rPr>
        <w:t xml:space="preserve">, </w:t>
      </w:r>
    </w:p>
    <w:p w14:paraId="5C5AF2CC" w14:textId="5E746581" w:rsidR="00800C11" w:rsidRPr="000962AF" w:rsidRDefault="00000000" w:rsidP="00E411BE">
      <w:pPr>
        <w:spacing w:after="32"/>
        <w:ind w:left="392" w:right="402"/>
        <w:rPr>
          <w:color w:val="auto"/>
        </w:rPr>
      </w:pPr>
      <w:r w:rsidRPr="000962AF">
        <w:rPr>
          <w:color w:val="auto"/>
        </w:rPr>
        <w:t xml:space="preserve">w tym dane osobowe, o których mowa w art. 9 ust. 1 i art. 10 Rozporządzenia Parlamentu Europejskiego Rady (UE) 2016/679 z dnia 27 kwietnia 2016 r. w sprawie ochrony osób fizycznych w związku </w:t>
      </w:r>
      <w:r w:rsidR="0030317F">
        <w:rPr>
          <w:color w:val="auto"/>
        </w:rPr>
        <w:t xml:space="preserve">                           </w:t>
      </w:r>
      <w:r w:rsidRPr="000962AF">
        <w:rPr>
          <w:color w:val="auto"/>
        </w:rPr>
        <w:t xml:space="preserve">z przetwarzaniem danych osobowych i w sprawie swobodnego przepływu takich danych oraz uchylenia </w:t>
      </w:r>
      <w:hyperlink r:id="rId11" w:anchor="/document/67427626">
        <w:r w:rsidRPr="000962AF">
          <w:rPr>
            <w:color w:val="auto"/>
          </w:rPr>
          <w:t>dyrektywy</w:t>
        </w:r>
      </w:hyperlink>
      <w:r w:rsidRPr="000962AF">
        <w:rPr>
          <w:color w:val="auto"/>
        </w:rPr>
        <w:t xml:space="preserve"> 95/46/we (ogólne </w:t>
      </w:r>
      <w:hyperlink r:id="rId12" w:anchor="/document/68636690">
        <w:r w:rsidRPr="000962AF">
          <w:rPr>
            <w:color w:val="auto"/>
          </w:rPr>
          <w:t>rozporządzenie</w:t>
        </w:r>
      </w:hyperlink>
      <w:r w:rsidRPr="000962AF">
        <w:rPr>
          <w:color w:val="auto"/>
        </w:rPr>
        <w:t xml:space="preserve"> o ochronie danych, w skrócie RODO) (Dz. Urz. UE l 119 z 04.05.2016)</w:t>
      </w:r>
      <w:r w:rsidRPr="000962AF">
        <w:rPr>
          <w:b/>
          <w:color w:val="auto"/>
        </w:rPr>
        <w:t xml:space="preserve"> </w:t>
      </w:r>
    </w:p>
    <w:p w14:paraId="28215B58" w14:textId="77777777" w:rsidR="00800C11" w:rsidRPr="000962AF" w:rsidRDefault="00000000">
      <w:pPr>
        <w:numPr>
          <w:ilvl w:val="0"/>
          <w:numId w:val="4"/>
        </w:numPr>
        <w:spacing w:after="104"/>
        <w:ind w:right="402" w:hanging="360"/>
        <w:rPr>
          <w:color w:val="auto"/>
        </w:rPr>
      </w:pPr>
      <w:r w:rsidRPr="000962AF">
        <w:rPr>
          <w:color w:val="auto"/>
        </w:rPr>
        <w:t xml:space="preserve">Zakres danych osobowych niezbędnych do zakwalifikowania  mieszkańca Gminy Czarnków do korzystania z usług społecznych to:  </w:t>
      </w:r>
    </w:p>
    <w:p w14:paraId="22BA13A4" w14:textId="77777777" w:rsidR="00800C11" w:rsidRPr="000962AF" w:rsidRDefault="00000000">
      <w:pPr>
        <w:numPr>
          <w:ilvl w:val="1"/>
          <w:numId w:val="4"/>
        </w:numPr>
        <w:spacing w:after="106"/>
        <w:ind w:right="402" w:hanging="360"/>
        <w:rPr>
          <w:color w:val="auto"/>
        </w:rPr>
      </w:pPr>
      <w:r w:rsidRPr="000962AF">
        <w:rPr>
          <w:color w:val="auto"/>
        </w:rPr>
        <w:t xml:space="preserve">Imię/imiona i nazwisko/nazwiska,  </w:t>
      </w:r>
    </w:p>
    <w:p w14:paraId="579037CB" w14:textId="77777777" w:rsidR="00800C11" w:rsidRPr="000962AF" w:rsidRDefault="00000000">
      <w:pPr>
        <w:numPr>
          <w:ilvl w:val="1"/>
          <w:numId w:val="4"/>
        </w:numPr>
        <w:spacing w:after="106"/>
        <w:ind w:right="402" w:hanging="360"/>
        <w:rPr>
          <w:color w:val="auto"/>
        </w:rPr>
      </w:pPr>
      <w:r w:rsidRPr="000962AF">
        <w:rPr>
          <w:color w:val="auto"/>
        </w:rPr>
        <w:t xml:space="preserve">numer telefonu,  </w:t>
      </w:r>
    </w:p>
    <w:p w14:paraId="52B94FF2" w14:textId="77777777" w:rsidR="00800C11" w:rsidRPr="000962AF" w:rsidRDefault="00000000">
      <w:pPr>
        <w:numPr>
          <w:ilvl w:val="1"/>
          <w:numId w:val="4"/>
        </w:numPr>
        <w:spacing w:after="106"/>
        <w:ind w:right="402" w:hanging="360"/>
        <w:rPr>
          <w:color w:val="auto"/>
        </w:rPr>
      </w:pPr>
      <w:r w:rsidRPr="000962AF">
        <w:rPr>
          <w:color w:val="auto"/>
        </w:rPr>
        <w:t xml:space="preserve">adres e-mail,  </w:t>
      </w:r>
    </w:p>
    <w:p w14:paraId="2A3CD1A7" w14:textId="77777777" w:rsidR="00800C11" w:rsidRPr="000962AF" w:rsidRDefault="00000000">
      <w:pPr>
        <w:numPr>
          <w:ilvl w:val="1"/>
          <w:numId w:val="4"/>
        </w:numPr>
        <w:spacing w:after="106"/>
        <w:ind w:right="402" w:hanging="360"/>
        <w:rPr>
          <w:color w:val="auto"/>
        </w:rPr>
      </w:pPr>
      <w:r w:rsidRPr="000962AF">
        <w:rPr>
          <w:color w:val="auto"/>
        </w:rPr>
        <w:t xml:space="preserve">data urodzenia,  </w:t>
      </w:r>
    </w:p>
    <w:p w14:paraId="7A43CC3B" w14:textId="77777777" w:rsidR="00800C11" w:rsidRPr="000962AF" w:rsidRDefault="00000000">
      <w:pPr>
        <w:numPr>
          <w:ilvl w:val="1"/>
          <w:numId w:val="4"/>
        </w:numPr>
        <w:spacing w:after="133"/>
        <w:ind w:right="402" w:hanging="360"/>
        <w:rPr>
          <w:color w:val="auto"/>
        </w:rPr>
      </w:pPr>
      <w:r w:rsidRPr="000962AF">
        <w:rPr>
          <w:color w:val="auto"/>
        </w:rPr>
        <w:t xml:space="preserve">numer PESEL,  </w:t>
      </w:r>
    </w:p>
    <w:p w14:paraId="15FEE81A" w14:textId="77777777" w:rsidR="00800C11" w:rsidRPr="000962AF" w:rsidRDefault="00000000">
      <w:pPr>
        <w:numPr>
          <w:ilvl w:val="1"/>
          <w:numId w:val="4"/>
        </w:numPr>
        <w:spacing w:after="112"/>
        <w:ind w:right="402" w:hanging="360"/>
        <w:rPr>
          <w:color w:val="auto"/>
        </w:rPr>
      </w:pPr>
      <w:r w:rsidRPr="000962AF">
        <w:rPr>
          <w:color w:val="auto"/>
        </w:rPr>
        <w:t xml:space="preserve">adres miejsca zamieszkania,  </w:t>
      </w:r>
    </w:p>
    <w:p w14:paraId="6F1AD9E0" w14:textId="77777777" w:rsidR="00800C11" w:rsidRPr="000962AF" w:rsidRDefault="00000000">
      <w:pPr>
        <w:numPr>
          <w:ilvl w:val="1"/>
          <w:numId w:val="4"/>
        </w:numPr>
        <w:spacing w:after="106"/>
        <w:ind w:right="402" w:hanging="360"/>
        <w:rPr>
          <w:color w:val="auto"/>
        </w:rPr>
      </w:pPr>
      <w:r w:rsidRPr="000962AF">
        <w:rPr>
          <w:color w:val="auto"/>
        </w:rPr>
        <w:t xml:space="preserve">płeć, </w:t>
      </w:r>
    </w:p>
    <w:p w14:paraId="74255B8F" w14:textId="77777777" w:rsidR="00800C11" w:rsidRPr="000962AF" w:rsidRDefault="00000000">
      <w:pPr>
        <w:numPr>
          <w:ilvl w:val="1"/>
          <w:numId w:val="4"/>
        </w:numPr>
        <w:spacing w:after="133"/>
        <w:ind w:right="402" w:hanging="360"/>
        <w:rPr>
          <w:color w:val="auto"/>
        </w:rPr>
      </w:pPr>
      <w:r w:rsidRPr="000962AF">
        <w:rPr>
          <w:color w:val="auto"/>
        </w:rPr>
        <w:t xml:space="preserve">stan cywilny,  </w:t>
      </w:r>
    </w:p>
    <w:p w14:paraId="58368072" w14:textId="77777777" w:rsidR="00800C11" w:rsidRPr="000962AF" w:rsidRDefault="00000000">
      <w:pPr>
        <w:numPr>
          <w:ilvl w:val="1"/>
          <w:numId w:val="4"/>
        </w:numPr>
        <w:spacing w:after="103"/>
        <w:ind w:right="402" w:hanging="360"/>
        <w:rPr>
          <w:color w:val="auto"/>
        </w:rPr>
      </w:pPr>
      <w:r w:rsidRPr="000962AF">
        <w:rPr>
          <w:color w:val="auto"/>
        </w:rPr>
        <w:t xml:space="preserve">informacje o stanie zdrowia, w tym o dysfunkcjach ruchowych i/ lub stopniu niepełnosprawności. </w:t>
      </w:r>
    </w:p>
    <w:p w14:paraId="3DEA8D3A" w14:textId="63CDAA27" w:rsidR="00800C11" w:rsidRPr="000962AF" w:rsidRDefault="00000000">
      <w:pPr>
        <w:numPr>
          <w:ilvl w:val="0"/>
          <w:numId w:val="4"/>
        </w:numPr>
        <w:spacing w:after="104"/>
        <w:ind w:right="402" w:hanging="360"/>
        <w:rPr>
          <w:color w:val="auto"/>
        </w:rPr>
      </w:pPr>
      <w:r w:rsidRPr="000962AF">
        <w:rPr>
          <w:color w:val="auto"/>
        </w:rPr>
        <w:t xml:space="preserve">Osoba zakwalifikowana/przedstawiciel ustawowy osoby zakwalifikowanej  do korzystania z usług społecznych zobowiązany jest do zapoznania się z klauzulą informacyjną oraz celem i zakresem przetwarzania danych osobowych  zgodnie z przepisami Rozporządzenia Parlamentu Europejskiego i Rady (UE) 2016/679 z dnia 27 kwietnia 2016 r. w sprawie ochrony osób fizycznych w związku </w:t>
      </w:r>
      <w:r w:rsidR="0030317F">
        <w:rPr>
          <w:color w:val="auto"/>
        </w:rPr>
        <w:t xml:space="preserve">               </w:t>
      </w:r>
      <w:r w:rsidRPr="000962AF">
        <w:rPr>
          <w:color w:val="auto"/>
        </w:rPr>
        <w:t>z przetwarzaniem danych osobowych  i w sprawie swobodnego przepływu takich danych oraz uchylenia dyrektywy 95/46/WE (ogólne rozporządzenie o ochronie danych, w skrócie RODO).</w:t>
      </w:r>
      <w:r w:rsidRPr="000962AF">
        <w:rPr>
          <w:b/>
          <w:i/>
          <w:color w:val="auto"/>
        </w:rPr>
        <w:t xml:space="preserve"> </w:t>
      </w:r>
    </w:p>
    <w:p w14:paraId="6A38AE8D" w14:textId="77777777" w:rsidR="00800C11" w:rsidRPr="000962AF" w:rsidRDefault="00000000">
      <w:pPr>
        <w:numPr>
          <w:ilvl w:val="0"/>
          <w:numId w:val="4"/>
        </w:numPr>
        <w:spacing w:after="244"/>
        <w:ind w:right="402" w:hanging="360"/>
        <w:rPr>
          <w:color w:val="auto"/>
        </w:rPr>
      </w:pPr>
      <w:r w:rsidRPr="000962AF">
        <w:rPr>
          <w:color w:val="auto"/>
        </w:rPr>
        <w:t xml:space="preserve">Zasady przetwarzania danych osobowych przez Centrum Usług Społecznych w Gminie Czarnkowie określa art. 50 ustawy z dnia 19 lipca 2019 r. o realizowaniu usług społecznych przez centrum usług społecznych (Dz. U. z 2018 r., poz. 1818). </w:t>
      </w:r>
    </w:p>
    <w:p w14:paraId="1B8D582D" w14:textId="6965A478" w:rsidR="00800C11" w:rsidRDefault="00800C11">
      <w:pPr>
        <w:spacing w:after="21" w:line="259" w:lineRule="auto"/>
        <w:ind w:right="402"/>
        <w:jc w:val="right"/>
      </w:pPr>
    </w:p>
    <w:p w14:paraId="7B6CCD5C" w14:textId="77777777" w:rsidR="00800C11" w:rsidRPr="0028185F" w:rsidRDefault="00000000">
      <w:pPr>
        <w:pStyle w:val="Nagwek2"/>
        <w:ind w:left="392" w:right="402"/>
        <w:rPr>
          <w:b/>
          <w:bCs/>
          <w:color w:val="4472C4" w:themeColor="accent1"/>
          <w:sz w:val="32"/>
          <w:szCs w:val="32"/>
        </w:rPr>
      </w:pPr>
      <w:r w:rsidRPr="0028185F">
        <w:rPr>
          <w:b/>
          <w:bCs/>
          <w:color w:val="4472C4" w:themeColor="accent1"/>
          <w:sz w:val="32"/>
          <w:szCs w:val="32"/>
        </w:rPr>
        <w:t xml:space="preserve">Organizacja programu i etapy jego realizacji </w:t>
      </w:r>
    </w:p>
    <w:p w14:paraId="180F3AC2" w14:textId="77777777" w:rsidR="00800C11" w:rsidRDefault="00000000">
      <w:pPr>
        <w:ind w:left="392" w:right="402"/>
      </w:pPr>
      <w:r>
        <w:t xml:space="preserve">Zgodnie z art. 7 ust. 1 i ust. 2  ustawy z dnia 19 lipca 2019 r. o realizowaniu usług społecznych przez centrum usług społecznych realizatorem Programu Usług Społecznych  jest Centrum Usług Społecznych w gminie Czarnków. </w:t>
      </w:r>
    </w:p>
    <w:p w14:paraId="1B4DF387" w14:textId="77777777" w:rsidR="00800C11" w:rsidRDefault="00000000">
      <w:pPr>
        <w:spacing w:after="16" w:line="259" w:lineRule="auto"/>
        <w:ind w:left="397" w:right="0" w:firstLine="0"/>
        <w:jc w:val="left"/>
      </w:pPr>
      <w:r>
        <w:rPr>
          <w:b/>
        </w:rPr>
        <w:t xml:space="preserve"> </w:t>
      </w:r>
    </w:p>
    <w:p w14:paraId="18844DB9" w14:textId="77777777" w:rsidR="00800C11" w:rsidRDefault="00000000">
      <w:pPr>
        <w:spacing w:after="16" w:line="259" w:lineRule="auto"/>
        <w:ind w:left="392" w:right="0"/>
        <w:jc w:val="left"/>
      </w:pPr>
      <w:r>
        <w:rPr>
          <w:b/>
        </w:rPr>
        <w:t xml:space="preserve">Zadaniem realizatora Programu Usług Społecznych jest w  szczególności: </w:t>
      </w:r>
    </w:p>
    <w:p w14:paraId="26A67738" w14:textId="77777777" w:rsidR="00800C11" w:rsidRDefault="00000000">
      <w:pPr>
        <w:numPr>
          <w:ilvl w:val="0"/>
          <w:numId w:val="5"/>
        </w:numPr>
        <w:spacing w:after="9"/>
        <w:ind w:right="402" w:hanging="360"/>
      </w:pPr>
      <w:r>
        <w:t xml:space="preserve">Dostarczanie usług społecznych </w:t>
      </w:r>
    </w:p>
    <w:p w14:paraId="5B385DFC" w14:textId="77777777" w:rsidR="00800C11" w:rsidRDefault="00000000">
      <w:pPr>
        <w:numPr>
          <w:ilvl w:val="0"/>
          <w:numId w:val="5"/>
        </w:numPr>
        <w:ind w:right="402" w:hanging="360"/>
      </w:pPr>
      <w:r>
        <w:lastRenderedPageBreak/>
        <w:t xml:space="preserve">Prowadzenie rozeznania potrzeb i potencjału wspólnoty samorządowej w zakresie usług społecznych;  </w:t>
      </w:r>
    </w:p>
    <w:p w14:paraId="1C7A60B2" w14:textId="77777777" w:rsidR="00800C11" w:rsidRDefault="00000000">
      <w:pPr>
        <w:numPr>
          <w:ilvl w:val="0"/>
          <w:numId w:val="5"/>
        </w:numPr>
        <w:ind w:right="402" w:hanging="360"/>
      </w:pPr>
      <w:r>
        <w:t xml:space="preserve">Opracowywanie diagnozy potrzeb i potencjału wspólnoty samorządowej w zakresie usług społecznych;  </w:t>
      </w:r>
    </w:p>
    <w:p w14:paraId="1DDC3F78" w14:textId="77777777" w:rsidR="00800C11" w:rsidRDefault="00000000">
      <w:pPr>
        <w:numPr>
          <w:ilvl w:val="0"/>
          <w:numId w:val="5"/>
        </w:numPr>
        <w:ind w:right="402" w:hanging="360"/>
      </w:pPr>
      <w:r>
        <w:t xml:space="preserve">Realizowanie programu usług społecznych, w tym kwalifikowanie osób zainteresowanych do korzystania z usług społecznych określonych w programie usług społecznych oraz opracowywanie i monitorowanie realizacji indywidualnych planów usług społecznych;  </w:t>
      </w:r>
    </w:p>
    <w:p w14:paraId="257B97EA" w14:textId="77777777" w:rsidR="00800C11" w:rsidRDefault="00000000">
      <w:pPr>
        <w:numPr>
          <w:ilvl w:val="0"/>
          <w:numId w:val="5"/>
        </w:numPr>
        <w:ind w:right="402" w:hanging="360"/>
      </w:pPr>
      <w:r>
        <w:t xml:space="preserve">Realizowanie innych niż usługi społeczne zadań przekazanych do realizacji centrum, w tym zadań z zakresu pomocy społecznej, w przypadku centrum utworzonego poprzez przekształcenie ośrodka pomocy społecznej;  </w:t>
      </w:r>
    </w:p>
    <w:p w14:paraId="117FC420" w14:textId="79DDF61D" w:rsidR="00800C11" w:rsidRDefault="00000000">
      <w:pPr>
        <w:numPr>
          <w:ilvl w:val="0"/>
          <w:numId w:val="5"/>
        </w:numPr>
        <w:ind w:right="402" w:hanging="360"/>
      </w:pPr>
      <w:r>
        <w:t xml:space="preserve">Podejmowanie działań na rzecz integracji i wspierania rozwoju wspólnoty samorządowej  </w:t>
      </w:r>
      <w:r w:rsidR="0030317F">
        <w:t xml:space="preserve">                     </w:t>
      </w:r>
      <w:r>
        <w:t xml:space="preserve">z wykorzystaniem potencjału tej wspólnoty, w tym organizowanie działań samopomocowych, </w:t>
      </w:r>
      <w:proofErr w:type="spellStart"/>
      <w:r>
        <w:t>wolontaryjnych</w:t>
      </w:r>
      <w:proofErr w:type="spellEnd"/>
      <w:r>
        <w:t xml:space="preserve"> i sąsiedzkich stanowiących uzupełnienie usług społecznych (działania wspierające);  </w:t>
      </w:r>
    </w:p>
    <w:p w14:paraId="6D93CA7A" w14:textId="77777777" w:rsidR="00800C11" w:rsidRDefault="00000000">
      <w:pPr>
        <w:numPr>
          <w:ilvl w:val="0"/>
          <w:numId w:val="5"/>
        </w:numPr>
        <w:ind w:right="402" w:hanging="360"/>
      </w:pPr>
      <w:r>
        <w:t xml:space="preserve">Opracowywanie standardów jakości usług społecznych określonych w programie usług społecznych, w przypadku braku określenia tych standardów w obowiązujących przepisach, oraz ich wdrażanie; </w:t>
      </w:r>
    </w:p>
    <w:p w14:paraId="59CB95C4" w14:textId="77777777" w:rsidR="00800C11" w:rsidRDefault="00000000">
      <w:pPr>
        <w:numPr>
          <w:ilvl w:val="0"/>
          <w:numId w:val="5"/>
        </w:numPr>
        <w:ind w:right="402" w:hanging="360"/>
      </w:pPr>
      <w:r>
        <w:t xml:space="preserve">Podejmowanie działań na rzecz rozwoju i koordynacji usług społecznych, w tym przez nawiązywanie współpracy z organami administracji publicznej, organizacjami pozarządowymi, podmiotami wykonującymi działalność leczniczą; </w:t>
      </w:r>
    </w:p>
    <w:p w14:paraId="723D6C52" w14:textId="77777777" w:rsidR="00800C11" w:rsidRDefault="00000000">
      <w:pPr>
        <w:numPr>
          <w:ilvl w:val="0"/>
          <w:numId w:val="5"/>
        </w:numPr>
        <w:ind w:right="402" w:hanging="360"/>
      </w:pPr>
      <w:r>
        <w:t xml:space="preserve">Gromadzenie, aktualizowanie i udostępnianie informacji o usługach społecznych realizowanych na obszarze gminy tworzącej centrum. </w:t>
      </w:r>
    </w:p>
    <w:p w14:paraId="39718A1D" w14:textId="0ADEE682" w:rsidR="00800C11" w:rsidRDefault="0028185F">
      <w:pPr>
        <w:spacing w:after="16" w:line="259" w:lineRule="auto"/>
        <w:ind w:left="1117" w:right="0" w:firstLine="0"/>
        <w:jc w:val="left"/>
      </w:pPr>
      <w:r w:rsidRPr="00085D7E">
        <w:rPr>
          <w:rFonts w:ascii="Calibri" w:eastAsia="Calibri" w:hAnsi="Calibri" w:cs="Calibri"/>
          <w:noProof/>
          <w:shd w:val="clear" w:color="auto" w:fill="8EAADB" w:themeFill="accent1" w:themeFillTint="99"/>
        </w:rPr>
        <mc:AlternateContent>
          <mc:Choice Requires="wpg">
            <w:drawing>
              <wp:anchor distT="0" distB="0" distL="114300" distR="114300" simplePos="0" relativeHeight="251660288" behindDoc="1" locked="0" layoutInCell="1" allowOverlap="1" wp14:anchorId="62F70CD2" wp14:editId="1650CD43">
                <wp:simplePos x="0" y="0"/>
                <wp:positionH relativeFrom="column">
                  <wp:posOffset>323849</wp:posOffset>
                </wp:positionH>
                <wp:positionV relativeFrom="paragraph">
                  <wp:posOffset>151130</wp:posOffset>
                </wp:positionV>
                <wp:extent cx="5629275" cy="485775"/>
                <wp:effectExtent l="0" t="0" r="9525" b="9525"/>
                <wp:wrapNone/>
                <wp:docPr id="23197" name="Group 23197"/>
                <wp:cNvGraphicFramePr/>
                <a:graphic xmlns:a="http://schemas.openxmlformats.org/drawingml/2006/main">
                  <a:graphicData uri="http://schemas.microsoft.com/office/word/2010/wordprocessingGroup">
                    <wpg:wgp>
                      <wpg:cNvGrpSpPr/>
                      <wpg:grpSpPr>
                        <a:xfrm>
                          <a:off x="0" y="0"/>
                          <a:ext cx="5629275" cy="485775"/>
                          <a:chOff x="0" y="0"/>
                          <a:chExt cx="5797550" cy="738937"/>
                        </a:xfrm>
                      </wpg:grpSpPr>
                      <wps:wsp>
                        <wps:cNvPr id="26838" name="Shape 26838"/>
                        <wps:cNvSpPr/>
                        <wps:spPr>
                          <a:xfrm>
                            <a:off x="0" y="0"/>
                            <a:ext cx="5797550" cy="184734"/>
                          </a:xfrm>
                          <a:custGeom>
                            <a:avLst/>
                            <a:gdLst/>
                            <a:ahLst/>
                            <a:cxnLst/>
                            <a:rect l="0" t="0" r="0" b="0"/>
                            <a:pathLst>
                              <a:path w="5797550" h="184734">
                                <a:moveTo>
                                  <a:pt x="0" y="0"/>
                                </a:moveTo>
                                <a:lnTo>
                                  <a:pt x="5797550" y="0"/>
                                </a:lnTo>
                                <a:lnTo>
                                  <a:pt x="5797550" y="184734"/>
                                </a:lnTo>
                                <a:lnTo>
                                  <a:pt x="0" y="18473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26839" name="Shape 26839"/>
                        <wps:cNvSpPr/>
                        <wps:spPr>
                          <a:xfrm>
                            <a:off x="0" y="184734"/>
                            <a:ext cx="5797550" cy="184734"/>
                          </a:xfrm>
                          <a:custGeom>
                            <a:avLst/>
                            <a:gdLst/>
                            <a:ahLst/>
                            <a:cxnLst/>
                            <a:rect l="0" t="0" r="0" b="0"/>
                            <a:pathLst>
                              <a:path w="5797550" h="184734">
                                <a:moveTo>
                                  <a:pt x="0" y="0"/>
                                </a:moveTo>
                                <a:lnTo>
                                  <a:pt x="5797550" y="0"/>
                                </a:lnTo>
                                <a:lnTo>
                                  <a:pt x="5797550" y="184734"/>
                                </a:lnTo>
                                <a:lnTo>
                                  <a:pt x="0" y="18473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26840" name="Shape 26840"/>
                        <wps:cNvSpPr/>
                        <wps:spPr>
                          <a:xfrm>
                            <a:off x="0" y="369469"/>
                            <a:ext cx="5797550" cy="184734"/>
                          </a:xfrm>
                          <a:custGeom>
                            <a:avLst/>
                            <a:gdLst/>
                            <a:ahLst/>
                            <a:cxnLst/>
                            <a:rect l="0" t="0" r="0" b="0"/>
                            <a:pathLst>
                              <a:path w="5797550" h="184734">
                                <a:moveTo>
                                  <a:pt x="0" y="0"/>
                                </a:moveTo>
                                <a:lnTo>
                                  <a:pt x="5797550" y="0"/>
                                </a:lnTo>
                                <a:lnTo>
                                  <a:pt x="5797550" y="184734"/>
                                </a:lnTo>
                                <a:lnTo>
                                  <a:pt x="0" y="184734"/>
                                </a:lnTo>
                                <a:lnTo>
                                  <a:pt x="0" y="0"/>
                                </a:lnTo>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26841" name="Shape 26841"/>
                        <wps:cNvSpPr/>
                        <wps:spPr>
                          <a:xfrm>
                            <a:off x="0" y="554203"/>
                            <a:ext cx="5797550" cy="184734"/>
                          </a:xfrm>
                          <a:custGeom>
                            <a:avLst/>
                            <a:gdLst/>
                            <a:ahLst/>
                            <a:cxnLst/>
                            <a:rect l="0" t="0" r="0" b="0"/>
                            <a:pathLst>
                              <a:path w="5797550" h="184734">
                                <a:moveTo>
                                  <a:pt x="0" y="0"/>
                                </a:moveTo>
                                <a:lnTo>
                                  <a:pt x="5797550" y="0"/>
                                </a:lnTo>
                                <a:lnTo>
                                  <a:pt x="5797550" y="184734"/>
                                </a:lnTo>
                                <a:lnTo>
                                  <a:pt x="0" y="1847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34DDEB7" id="Group 23197" o:spid="_x0000_s1026" style="position:absolute;margin-left:25.5pt;margin-top:11.9pt;width:443.25pt;height:38.25pt;z-index:-251656192;mso-width-relative:margin;mso-height-relative:margin" coordsize="5797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">
                <v:shape id="Shape 26838" o:spid="_x0000_s1027" style="position:absolute;width:57975;height:1847;visibility:visible;mso-wrap-style:square;v-text-anchor:top" coordsize="5797550,18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" path="m,l5797550,r,184734l,184734,,e" fillcolor="#dae3f3" stroked="f" strokeweight="0">
                  <v:stroke miterlimit="83231f" joinstyle="miter"/>
                  <v:path arrowok="t" textboxrect="0,0,5797550,184734"/>
                </v:shape>
                <v:shape id="Shape 26839" o:spid="_x0000_s1028" style="position:absolute;top:1847;width:57975;height:1847;visibility:visible;mso-wrap-style:square;v-text-anchor:top" coordsize="5797550,18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" path="m,l5797550,r,184734l,184734,,e" fillcolor="#dae3f3" stroked="f" strokeweight="0">
                  <v:stroke miterlimit="83231f" joinstyle="miter"/>
                  <v:path arrowok="t" textboxrect="0,0,5797550,184734"/>
                </v:shape>
                <v:shape id="Shape 26840" o:spid="_x0000_s1029" style="position:absolute;top:3694;width:57975;height:1848;visibility:visible;mso-wrap-style:square;v-text-anchor:top" coordsize="5797550,18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" path="m,l5797550,r,184734l,184734,,e" fillcolor="#dae3f3" stroked="f" strokeweight="0">
                  <v:stroke miterlimit="83231f" joinstyle="miter"/>
                  <v:path arrowok="t" textboxrect="0,0,5797550,184734"/>
                </v:shape>
                <v:shape id="Shape 26841" o:spid="_x0000_s1030" style="position:absolute;top:5542;width:57975;height:1847;visibility:visible;mso-wrap-style:square;v-text-anchor:top" coordsize="5797550,18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" path="m,l5797550,r,184734l,184734,,e" stroked="f" strokeweight="0">
                  <v:stroke miterlimit="83231f" joinstyle="miter"/>
                  <v:path arrowok="t" textboxrect="0,0,5797550,184734"/>
                </v:shape>
              </v:group>
            </w:pict>
          </mc:Fallback>
        </mc:AlternateContent>
      </w:r>
      <w:r>
        <w:t xml:space="preserve"> </w:t>
      </w:r>
    </w:p>
    <w:p w14:paraId="53CC4BFB" w14:textId="6EDA1B79" w:rsidR="00800C11" w:rsidRDefault="00000000" w:rsidP="00980491">
      <w:pPr>
        <w:spacing w:after="8" w:line="267" w:lineRule="auto"/>
        <w:ind w:left="531" w:right="150"/>
        <w:jc w:val="center"/>
      </w:pPr>
      <w:r w:rsidRPr="00766F30">
        <w:rPr>
          <w:b/>
          <w:shd w:val="clear" w:color="auto" w:fill="8EAADB" w:themeFill="accent1" w:themeFillTint="99"/>
        </w:rPr>
        <w:t xml:space="preserve">Centrum Usług Społecznych, będzie oferowało usługi społeczne określone w Programie Usług Społecznych obowiązującym na terenie gminy Czarnków na zasadzie powszechności zgodnie </w:t>
      </w:r>
      <w:r w:rsidR="00980491">
        <w:rPr>
          <w:b/>
          <w:shd w:val="clear" w:color="auto" w:fill="8EAADB" w:themeFill="accent1" w:themeFillTint="99"/>
        </w:rPr>
        <w:t xml:space="preserve">                 </w:t>
      </w:r>
      <w:r w:rsidRPr="00766F30">
        <w:rPr>
          <w:b/>
          <w:shd w:val="clear" w:color="auto" w:fill="8EAADB" w:themeFill="accent1" w:themeFillTint="99"/>
        </w:rPr>
        <w:t>z art. 14 ust. 1 pkt 1 ustawy o realizowaniu usług społecznych przez centrum usług społecznych.</w:t>
      </w:r>
    </w:p>
    <w:p w14:paraId="5F8BC708" w14:textId="77777777" w:rsidR="00800C11" w:rsidRDefault="00000000">
      <w:pPr>
        <w:spacing w:after="16" w:line="259" w:lineRule="auto"/>
        <w:ind w:left="35" w:right="0" w:firstLine="0"/>
        <w:jc w:val="center"/>
      </w:pPr>
      <w:r>
        <w:rPr>
          <w:b/>
        </w:rPr>
        <w:t xml:space="preserve"> </w:t>
      </w:r>
    </w:p>
    <w:p w14:paraId="105F587F" w14:textId="77777777" w:rsidR="00800C11" w:rsidRDefault="00000000">
      <w:pPr>
        <w:spacing w:after="8" w:line="267" w:lineRule="auto"/>
        <w:ind w:left="409" w:right="150"/>
        <w:jc w:val="left"/>
      </w:pPr>
      <w:r>
        <w:rPr>
          <w:b/>
        </w:rPr>
        <w:t xml:space="preserve">Wykonawcą usług społecznych określonych w powyższym programie może być  w szczególności: </w:t>
      </w:r>
    </w:p>
    <w:p w14:paraId="34D2CAC4" w14:textId="77777777" w:rsidR="00800C11" w:rsidRDefault="00000000">
      <w:pPr>
        <w:numPr>
          <w:ilvl w:val="0"/>
          <w:numId w:val="6"/>
        </w:numPr>
        <w:ind w:right="402" w:hanging="360"/>
      </w:pPr>
      <w:r>
        <w:t xml:space="preserve">urząd gminy lub </w:t>
      </w:r>
    </w:p>
    <w:p w14:paraId="15B997C0" w14:textId="77777777" w:rsidR="00800C11" w:rsidRDefault="00000000">
      <w:pPr>
        <w:numPr>
          <w:ilvl w:val="0"/>
          <w:numId w:val="6"/>
        </w:numPr>
        <w:ind w:right="402" w:hanging="360"/>
      </w:pPr>
      <w:r>
        <w:t xml:space="preserve">inna niż urząd gminy jednostka organizacyjna gminy, w tym centrum, lub </w:t>
      </w:r>
    </w:p>
    <w:p w14:paraId="0BFF4C5D" w14:textId="77777777" w:rsidR="00800C11" w:rsidRDefault="00000000">
      <w:pPr>
        <w:numPr>
          <w:ilvl w:val="0"/>
          <w:numId w:val="6"/>
        </w:numPr>
        <w:ind w:right="402" w:hanging="360"/>
      </w:pPr>
      <w:r>
        <w:t xml:space="preserve">organizacja pozarządowa lub podmiot, o którym mowa w </w:t>
      </w:r>
      <w:hyperlink r:id="rId13" w:anchor="/document/17030487">
        <w:r>
          <w:t>art. 3 ust. 3</w:t>
        </w:r>
      </w:hyperlink>
      <w:r>
        <w:t xml:space="preserve"> ustawy z dnia 24 kwietnia 2003 r. o działalności pożytku publicznego i o wolontariacie wyłoniony na podstawie tej ustawy, lub </w:t>
      </w:r>
    </w:p>
    <w:p w14:paraId="5C213452" w14:textId="77777777" w:rsidR="00800C11" w:rsidRDefault="00000000">
      <w:pPr>
        <w:numPr>
          <w:ilvl w:val="0"/>
          <w:numId w:val="6"/>
        </w:numPr>
        <w:ind w:right="402" w:hanging="360"/>
      </w:pPr>
      <w:r>
        <w:t xml:space="preserve">podmiot wyłoniony na podstawie </w:t>
      </w:r>
      <w:hyperlink r:id="rId14" w:anchor="/document/17074707">
        <w:r>
          <w:t>ustawy</w:t>
        </w:r>
      </w:hyperlink>
      <w:r>
        <w:t xml:space="preserve"> z dnia 29 stycznia 2004 r. - Prawo zamówień publicznych lub </w:t>
      </w:r>
    </w:p>
    <w:p w14:paraId="00E111E6" w14:textId="76139C71" w:rsidR="00800C11" w:rsidRDefault="00000000">
      <w:pPr>
        <w:numPr>
          <w:ilvl w:val="0"/>
          <w:numId w:val="6"/>
        </w:numPr>
        <w:ind w:right="402" w:hanging="360"/>
      </w:pPr>
      <w:r>
        <w:t xml:space="preserve">podmiot wykonujący działalność leczniczą w rozumieniu </w:t>
      </w:r>
      <w:hyperlink r:id="rId15" w:anchor="/document/17709549">
        <w:r>
          <w:t>ustawy</w:t>
        </w:r>
      </w:hyperlink>
      <w:r>
        <w:t xml:space="preserve"> z dnia 15 kwietnia 2011 r. </w:t>
      </w:r>
      <w:r w:rsidR="00E16586">
        <w:t xml:space="preserve">               </w:t>
      </w:r>
      <w:r>
        <w:t xml:space="preserve">o działalności leczniczej. </w:t>
      </w:r>
    </w:p>
    <w:p w14:paraId="55784B71" w14:textId="77777777" w:rsidR="00800C11" w:rsidRDefault="00000000">
      <w:pPr>
        <w:spacing w:after="16" w:line="259" w:lineRule="auto"/>
        <w:ind w:left="35" w:right="0" w:firstLine="0"/>
        <w:jc w:val="center"/>
      </w:pPr>
      <w:r>
        <w:t xml:space="preserve"> </w:t>
      </w:r>
    </w:p>
    <w:p w14:paraId="19D4D732" w14:textId="77777777" w:rsidR="007F013F" w:rsidRDefault="007F013F">
      <w:pPr>
        <w:spacing w:after="214" w:line="259" w:lineRule="auto"/>
        <w:ind w:left="397" w:right="0" w:firstLine="0"/>
        <w:jc w:val="left"/>
        <w:rPr>
          <w:b/>
          <w:color w:val="333333"/>
        </w:rPr>
      </w:pPr>
    </w:p>
    <w:p w14:paraId="02F3124F" w14:textId="12B10C61" w:rsidR="00800C11" w:rsidRDefault="00000000">
      <w:pPr>
        <w:spacing w:after="214" w:line="259" w:lineRule="auto"/>
        <w:ind w:left="397" w:right="0" w:firstLine="0"/>
        <w:jc w:val="left"/>
      </w:pPr>
      <w:r>
        <w:rPr>
          <w:b/>
          <w:color w:val="333333"/>
        </w:rPr>
        <w:t>Etapy realizacji programu usług społecznych:</w:t>
      </w:r>
      <w:r>
        <w:rPr>
          <w:b/>
        </w:rPr>
        <w:t xml:space="preserve"> </w:t>
      </w:r>
    </w:p>
    <w:p w14:paraId="4C885DE8" w14:textId="77777777" w:rsidR="00800C11" w:rsidRDefault="00000000">
      <w:pPr>
        <w:spacing w:after="0" w:line="259" w:lineRule="auto"/>
        <w:ind w:left="397" w:right="0" w:firstLine="0"/>
        <w:jc w:val="left"/>
      </w:pPr>
      <w:r>
        <w:rPr>
          <w:b/>
        </w:rPr>
        <w:t xml:space="preserve"> </w:t>
      </w:r>
    </w:p>
    <w:tbl>
      <w:tblPr>
        <w:tblStyle w:val="TableGrid"/>
        <w:tblW w:w="9070" w:type="dxa"/>
        <w:tblInd w:w="398" w:type="dxa"/>
        <w:tblLook w:val="04A0" w:firstRow="1" w:lastRow="0" w:firstColumn="1" w:lastColumn="0" w:noHBand="0" w:noVBand="1"/>
      </w:tblPr>
      <w:tblGrid>
        <w:gridCol w:w="1551"/>
        <w:gridCol w:w="828"/>
        <w:gridCol w:w="6691"/>
      </w:tblGrid>
      <w:tr w:rsidR="00800C11" w14:paraId="1B40763A" w14:textId="77777777" w:rsidTr="0028185F">
        <w:trPr>
          <w:trHeight w:val="880"/>
        </w:trPr>
        <w:tc>
          <w:tcPr>
            <w:tcW w:w="15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6876F84" w14:textId="77777777" w:rsidR="00800C11" w:rsidRDefault="00000000">
            <w:pPr>
              <w:spacing w:after="16" w:line="259" w:lineRule="auto"/>
              <w:ind w:left="107" w:right="0" w:firstLine="0"/>
              <w:jc w:val="left"/>
            </w:pPr>
            <w:r>
              <w:t xml:space="preserve"> </w:t>
            </w:r>
          </w:p>
          <w:p w14:paraId="34CDD373" w14:textId="77777777" w:rsidR="00800C11" w:rsidRDefault="00000000">
            <w:pPr>
              <w:spacing w:after="0" w:line="259" w:lineRule="auto"/>
              <w:ind w:left="0" w:right="1" w:firstLine="0"/>
              <w:jc w:val="center"/>
            </w:pPr>
            <w:r>
              <w:rPr>
                <w:b/>
              </w:rPr>
              <w:t xml:space="preserve">Etap </w:t>
            </w:r>
          </w:p>
        </w:tc>
        <w:tc>
          <w:tcPr>
            <w:tcW w:w="828" w:type="dxa"/>
            <w:tcBorders>
              <w:top w:val="single" w:sz="4" w:space="0" w:color="000000"/>
              <w:left w:val="single" w:sz="4" w:space="0" w:color="000000"/>
              <w:bottom w:val="single" w:sz="4" w:space="0" w:color="000000"/>
              <w:right w:val="nil"/>
            </w:tcBorders>
            <w:shd w:val="clear" w:color="auto" w:fill="B4C6E7" w:themeFill="accent1" w:themeFillTint="66"/>
          </w:tcPr>
          <w:p w14:paraId="5735BAF8" w14:textId="77777777" w:rsidR="00800C11" w:rsidRDefault="00000000">
            <w:pPr>
              <w:spacing w:after="0" w:line="259" w:lineRule="auto"/>
              <w:ind w:left="108" w:right="0" w:firstLine="0"/>
              <w:jc w:val="left"/>
            </w:pPr>
            <w:r>
              <w:t xml:space="preserve"> </w:t>
            </w:r>
          </w:p>
        </w:tc>
        <w:tc>
          <w:tcPr>
            <w:tcW w:w="6691" w:type="dxa"/>
            <w:tcBorders>
              <w:top w:val="single" w:sz="4" w:space="0" w:color="000000"/>
              <w:left w:val="nil"/>
              <w:bottom w:val="single" w:sz="4" w:space="0" w:color="000000"/>
              <w:right w:val="single" w:sz="4" w:space="0" w:color="000000"/>
            </w:tcBorders>
            <w:shd w:val="clear" w:color="auto" w:fill="B4C6E7" w:themeFill="accent1" w:themeFillTint="66"/>
            <w:vAlign w:val="bottom"/>
          </w:tcPr>
          <w:p w14:paraId="43528DEA" w14:textId="77777777" w:rsidR="00800C11" w:rsidRDefault="00000000">
            <w:pPr>
              <w:spacing w:after="16" w:line="259" w:lineRule="auto"/>
              <w:ind w:left="2257" w:right="0" w:firstLine="0"/>
              <w:jc w:val="left"/>
            </w:pPr>
            <w:r>
              <w:rPr>
                <w:b/>
              </w:rPr>
              <w:t xml:space="preserve">Opis działania </w:t>
            </w:r>
          </w:p>
          <w:p w14:paraId="511B3155" w14:textId="77777777" w:rsidR="00800C11" w:rsidRDefault="00000000">
            <w:pPr>
              <w:spacing w:after="0" w:line="259" w:lineRule="auto"/>
              <w:ind w:left="0" w:right="772" w:firstLine="0"/>
              <w:jc w:val="center"/>
            </w:pPr>
            <w:r>
              <w:rPr>
                <w:b/>
              </w:rPr>
              <w:t xml:space="preserve"> </w:t>
            </w:r>
          </w:p>
        </w:tc>
      </w:tr>
      <w:tr w:rsidR="00800C11" w14:paraId="351DFB82" w14:textId="77777777" w:rsidTr="0028185F">
        <w:trPr>
          <w:trHeight w:val="1191"/>
        </w:trPr>
        <w:tc>
          <w:tcPr>
            <w:tcW w:w="15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3045B93" w14:textId="77777777" w:rsidR="00800C11" w:rsidRDefault="00000000">
            <w:pPr>
              <w:spacing w:after="16" w:line="259" w:lineRule="auto"/>
              <w:ind w:left="54" w:right="0" w:firstLine="0"/>
              <w:jc w:val="center"/>
            </w:pPr>
            <w:r>
              <w:rPr>
                <w:b/>
              </w:rPr>
              <w:t xml:space="preserve"> </w:t>
            </w:r>
          </w:p>
          <w:p w14:paraId="2939DB57" w14:textId="77777777" w:rsidR="00800C11" w:rsidRDefault="00000000">
            <w:pPr>
              <w:spacing w:after="16" w:line="259" w:lineRule="auto"/>
              <w:ind w:left="0" w:right="1" w:firstLine="0"/>
              <w:jc w:val="center"/>
            </w:pPr>
            <w:r>
              <w:rPr>
                <w:b/>
              </w:rPr>
              <w:t xml:space="preserve">I </w:t>
            </w:r>
          </w:p>
          <w:p w14:paraId="2BA05047" w14:textId="77777777" w:rsidR="00800C11" w:rsidRDefault="00000000">
            <w:pPr>
              <w:spacing w:after="0" w:line="259" w:lineRule="auto"/>
              <w:ind w:left="54" w:right="0" w:firstLine="0"/>
              <w:jc w:val="center"/>
            </w:pPr>
            <w:r>
              <w:rPr>
                <w:b/>
              </w:rPr>
              <w:t xml:space="preserve"> </w:t>
            </w:r>
          </w:p>
        </w:tc>
        <w:tc>
          <w:tcPr>
            <w:tcW w:w="828" w:type="dxa"/>
            <w:tcBorders>
              <w:top w:val="single" w:sz="4" w:space="0" w:color="000000"/>
              <w:left w:val="single" w:sz="4" w:space="0" w:color="000000"/>
              <w:bottom w:val="single" w:sz="4" w:space="0" w:color="000000"/>
              <w:right w:val="nil"/>
            </w:tcBorders>
          </w:tcPr>
          <w:p w14:paraId="40348C0F" w14:textId="77777777" w:rsidR="00800C11" w:rsidRDefault="00000000">
            <w:pPr>
              <w:spacing w:after="0" w:line="259" w:lineRule="auto"/>
              <w:ind w:left="209" w:right="0" w:firstLine="0"/>
              <w:jc w:val="center"/>
            </w:pPr>
            <w:r>
              <w:rPr>
                <w:rFonts w:ascii="Segoe UI Symbol" w:eastAsia="Segoe UI Symbol" w:hAnsi="Segoe UI Symbol" w:cs="Segoe UI Symbol"/>
              </w:rPr>
              <w:t>•</w:t>
            </w:r>
            <w:r>
              <w:t xml:space="preserve"> </w:t>
            </w:r>
          </w:p>
        </w:tc>
        <w:tc>
          <w:tcPr>
            <w:tcW w:w="6691" w:type="dxa"/>
            <w:tcBorders>
              <w:top w:val="single" w:sz="4" w:space="0" w:color="000000"/>
              <w:left w:val="nil"/>
              <w:bottom w:val="single" w:sz="4" w:space="0" w:color="000000"/>
              <w:right w:val="single" w:sz="4" w:space="0" w:color="000000"/>
            </w:tcBorders>
          </w:tcPr>
          <w:p w14:paraId="3AEDF43D" w14:textId="77777777" w:rsidR="00800C11" w:rsidRDefault="00000000">
            <w:pPr>
              <w:spacing w:after="28" w:line="274" w:lineRule="auto"/>
              <w:ind w:left="0" w:right="107" w:firstLine="0"/>
            </w:pPr>
            <w:r>
              <w:t xml:space="preserve">Podjęcie Uchwały Rady Gminy Czarnków w sprawie przyjęcia Programu Usług Społecznych, określającego usługi społeczne wynikające z potrzeb wspólnoty samorządowej na okres od 01.06.2024 r. do 30.06.2026 r. </w:t>
            </w:r>
          </w:p>
          <w:p w14:paraId="55BFAB5D" w14:textId="77777777" w:rsidR="00800C11" w:rsidRDefault="00000000">
            <w:pPr>
              <w:tabs>
                <w:tab w:val="center" w:pos="426"/>
                <w:tab w:val="center" w:pos="2262"/>
              </w:tabs>
              <w:spacing w:after="0" w:line="259" w:lineRule="auto"/>
              <w:ind w:left="0" w:right="0" w:firstLine="0"/>
              <w:jc w:val="left"/>
            </w:pPr>
            <w:r>
              <w:rPr>
                <w:rFonts w:ascii="Calibri" w:eastAsia="Calibri" w:hAnsi="Calibri" w:cs="Calibri"/>
              </w:rPr>
              <w:tab/>
            </w:r>
            <w:r>
              <w:rPr>
                <w:rFonts w:ascii="Courier New" w:eastAsia="Courier New" w:hAnsi="Courier New" w:cs="Courier New"/>
              </w:rPr>
              <w:t>o</w:t>
            </w:r>
            <w:r>
              <w:t xml:space="preserve"> </w:t>
            </w:r>
            <w:r>
              <w:tab/>
              <w:t xml:space="preserve">Termin realizacji: czerwiec 2024 r. </w:t>
            </w:r>
          </w:p>
        </w:tc>
      </w:tr>
      <w:tr w:rsidR="00800C11" w14:paraId="024BAD8F" w14:textId="77777777" w:rsidTr="0028185F">
        <w:trPr>
          <w:trHeight w:val="982"/>
        </w:trPr>
        <w:tc>
          <w:tcPr>
            <w:tcW w:w="1551" w:type="dxa"/>
            <w:tcBorders>
              <w:top w:val="single" w:sz="4" w:space="0" w:color="000000"/>
              <w:left w:val="single" w:sz="4" w:space="0" w:color="000000"/>
              <w:bottom w:val="nil"/>
              <w:right w:val="single" w:sz="4" w:space="0" w:color="000000"/>
            </w:tcBorders>
            <w:shd w:val="clear" w:color="auto" w:fill="B4C6E7" w:themeFill="accent1" w:themeFillTint="66"/>
            <w:vAlign w:val="bottom"/>
          </w:tcPr>
          <w:p w14:paraId="5A467335" w14:textId="77777777" w:rsidR="00800C11" w:rsidRDefault="00000000">
            <w:pPr>
              <w:spacing w:after="16" w:line="259" w:lineRule="auto"/>
              <w:ind w:left="54" w:right="0" w:firstLine="0"/>
              <w:jc w:val="center"/>
            </w:pPr>
            <w:r>
              <w:rPr>
                <w:b/>
              </w:rPr>
              <w:lastRenderedPageBreak/>
              <w:t xml:space="preserve"> </w:t>
            </w:r>
          </w:p>
          <w:p w14:paraId="5BBE8EF2" w14:textId="77777777" w:rsidR="00800C11" w:rsidRDefault="00000000">
            <w:pPr>
              <w:spacing w:after="0" w:line="259" w:lineRule="auto"/>
              <w:ind w:left="0" w:right="1" w:firstLine="0"/>
              <w:jc w:val="center"/>
            </w:pPr>
            <w:r>
              <w:rPr>
                <w:b/>
              </w:rPr>
              <w:t xml:space="preserve">II </w:t>
            </w:r>
          </w:p>
        </w:tc>
        <w:tc>
          <w:tcPr>
            <w:tcW w:w="828" w:type="dxa"/>
            <w:tcBorders>
              <w:top w:val="single" w:sz="4" w:space="0" w:color="000000"/>
              <w:left w:val="single" w:sz="4" w:space="0" w:color="000000"/>
              <w:bottom w:val="nil"/>
              <w:right w:val="nil"/>
            </w:tcBorders>
          </w:tcPr>
          <w:p w14:paraId="387EB9D3" w14:textId="77777777" w:rsidR="00800C11" w:rsidRDefault="00000000">
            <w:pPr>
              <w:spacing w:after="0" w:line="259" w:lineRule="auto"/>
              <w:ind w:left="209" w:right="0" w:firstLine="0"/>
              <w:jc w:val="center"/>
            </w:pPr>
            <w:r>
              <w:rPr>
                <w:rFonts w:ascii="Segoe UI Symbol" w:eastAsia="Segoe UI Symbol" w:hAnsi="Segoe UI Symbol" w:cs="Segoe UI Symbol"/>
              </w:rPr>
              <w:t>•</w:t>
            </w:r>
            <w:r>
              <w:t xml:space="preserve"> </w:t>
            </w:r>
          </w:p>
        </w:tc>
        <w:tc>
          <w:tcPr>
            <w:tcW w:w="6691" w:type="dxa"/>
            <w:tcBorders>
              <w:top w:val="single" w:sz="4" w:space="0" w:color="000000"/>
              <w:left w:val="nil"/>
              <w:bottom w:val="nil"/>
              <w:right w:val="single" w:sz="4" w:space="0" w:color="000000"/>
            </w:tcBorders>
          </w:tcPr>
          <w:p w14:paraId="70AB9A4F" w14:textId="77777777" w:rsidR="00800C11" w:rsidRDefault="00000000">
            <w:pPr>
              <w:spacing w:after="0" w:line="259" w:lineRule="auto"/>
              <w:ind w:left="0" w:right="107" w:firstLine="0"/>
            </w:pPr>
            <w:r>
              <w:t xml:space="preserve">Realizacja Programu Usług Społecznych (w tym sporządzenie dokumentacji związanej z wyłonieniem wykonawców poszczególnych  usług społecznych) </w:t>
            </w:r>
          </w:p>
        </w:tc>
      </w:tr>
      <w:tr w:rsidR="00800C11" w14:paraId="6AF5DD2E" w14:textId="77777777" w:rsidTr="0028185F">
        <w:trPr>
          <w:trHeight w:val="805"/>
        </w:trPr>
        <w:tc>
          <w:tcPr>
            <w:tcW w:w="1551" w:type="dxa"/>
            <w:tcBorders>
              <w:top w:val="nil"/>
              <w:left w:val="single" w:sz="4" w:space="0" w:color="000000"/>
              <w:bottom w:val="single" w:sz="4" w:space="0" w:color="000000"/>
              <w:right w:val="single" w:sz="4" w:space="0" w:color="000000"/>
            </w:tcBorders>
            <w:shd w:val="clear" w:color="auto" w:fill="B4C6E7" w:themeFill="accent1" w:themeFillTint="66"/>
          </w:tcPr>
          <w:p w14:paraId="2C4DE6F2" w14:textId="77777777" w:rsidR="00800C11" w:rsidRDefault="00000000">
            <w:pPr>
              <w:spacing w:after="0" w:line="259" w:lineRule="auto"/>
              <w:ind w:left="54" w:right="0" w:firstLine="0"/>
              <w:jc w:val="center"/>
            </w:pPr>
            <w:r>
              <w:rPr>
                <w:b/>
              </w:rPr>
              <w:t xml:space="preserve"> </w:t>
            </w:r>
          </w:p>
        </w:tc>
        <w:tc>
          <w:tcPr>
            <w:tcW w:w="828" w:type="dxa"/>
            <w:tcBorders>
              <w:top w:val="nil"/>
              <w:left w:val="single" w:sz="4" w:space="0" w:color="000000"/>
              <w:bottom w:val="single" w:sz="4" w:space="0" w:color="000000"/>
              <w:right w:val="nil"/>
            </w:tcBorders>
          </w:tcPr>
          <w:p w14:paraId="43A19AE6" w14:textId="77777777" w:rsidR="00800C11" w:rsidRDefault="00000000">
            <w:pPr>
              <w:spacing w:after="0" w:line="259" w:lineRule="auto"/>
              <w:ind w:left="209" w:right="0" w:firstLine="0"/>
              <w:jc w:val="center"/>
            </w:pPr>
            <w:r>
              <w:rPr>
                <w:rFonts w:ascii="Segoe UI Symbol" w:eastAsia="Segoe UI Symbol" w:hAnsi="Segoe UI Symbol" w:cs="Segoe UI Symbol"/>
              </w:rPr>
              <w:t>•</w:t>
            </w:r>
            <w:r>
              <w:t xml:space="preserve"> </w:t>
            </w:r>
          </w:p>
        </w:tc>
        <w:tc>
          <w:tcPr>
            <w:tcW w:w="6691" w:type="dxa"/>
            <w:tcBorders>
              <w:top w:val="nil"/>
              <w:left w:val="nil"/>
              <w:bottom w:val="single" w:sz="4" w:space="0" w:color="000000"/>
              <w:right w:val="single" w:sz="4" w:space="0" w:color="000000"/>
            </w:tcBorders>
          </w:tcPr>
          <w:p w14:paraId="29C030E3" w14:textId="77777777" w:rsidR="00800C11" w:rsidRDefault="00000000">
            <w:pPr>
              <w:spacing w:after="27" w:line="274" w:lineRule="auto"/>
              <w:ind w:left="0" w:right="0" w:firstLine="0"/>
            </w:pPr>
            <w:r>
              <w:t xml:space="preserve">Zlecenie realizacji usług społecznych oraz ich bezpośrednie  świadczenie na rzecz mieszkańców gminy Czarnków. </w:t>
            </w:r>
          </w:p>
          <w:p w14:paraId="4D204B4E" w14:textId="77777777" w:rsidR="00800C11" w:rsidRDefault="00000000">
            <w:pPr>
              <w:tabs>
                <w:tab w:val="center" w:pos="426"/>
                <w:tab w:val="center" w:pos="3102"/>
              </w:tabs>
              <w:spacing w:after="0" w:line="259" w:lineRule="auto"/>
              <w:ind w:left="0" w:right="0" w:firstLine="0"/>
              <w:jc w:val="left"/>
            </w:pPr>
            <w:r>
              <w:rPr>
                <w:rFonts w:ascii="Calibri" w:eastAsia="Calibri" w:hAnsi="Calibri" w:cs="Calibri"/>
              </w:rPr>
              <w:tab/>
            </w:r>
            <w:r>
              <w:rPr>
                <w:rFonts w:ascii="Courier New" w:eastAsia="Courier New" w:hAnsi="Courier New" w:cs="Courier New"/>
              </w:rPr>
              <w:t>o</w:t>
            </w:r>
            <w:r>
              <w:t xml:space="preserve"> </w:t>
            </w:r>
            <w:r>
              <w:tab/>
              <w:t xml:space="preserve">Termin realizacji: czerwiec 2024 r. – czerwiec 2026 r. </w:t>
            </w:r>
          </w:p>
        </w:tc>
      </w:tr>
      <w:tr w:rsidR="00800C11" w14:paraId="5D0F05D7" w14:textId="77777777" w:rsidTr="0028185F">
        <w:trPr>
          <w:trHeight w:val="883"/>
        </w:trPr>
        <w:tc>
          <w:tcPr>
            <w:tcW w:w="15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533127D" w14:textId="77777777" w:rsidR="00800C11" w:rsidRDefault="00000000">
            <w:pPr>
              <w:spacing w:after="16" w:line="259" w:lineRule="auto"/>
              <w:ind w:left="54" w:right="0" w:firstLine="0"/>
              <w:jc w:val="center"/>
            </w:pPr>
            <w:r>
              <w:rPr>
                <w:b/>
              </w:rPr>
              <w:t xml:space="preserve"> </w:t>
            </w:r>
          </w:p>
          <w:p w14:paraId="43592B17" w14:textId="77777777" w:rsidR="00800C11" w:rsidRDefault="00000000">
            <w:pPr>
              <w:spacing w:after="16" w:line="259" w:lineRule="auto"/>
              <w:ind w:left="0" w:right="1" w:firstLine="0"/>
              <w:jc w:val="center"/>
            </w:pPr>
            <w:r>
              <w:rPr>
                <w:b/>
              </w:rPr>
              <w:t xml:space="preserve">III </w:t>
            </w:r>
          </w:p>
          <w:p w14:paraId="4ED6D790" w14:textId="77777777" w:rsidR="00800C11" w:rsidRDefault="00000000">
            <w:pPr>
              <w:spacing w:after="0" w:line="259" w:lineRule="auto"/>
              <w:ind w:left="54" w:right="0" w:firstLine="0"/>
              <w:jc w:val="center"/>
            </w:pPr>
            <w:r>
              <w:rPr>
                <w:b/>
              </w:rPr>
              <w:t xml:space="preserve"> </w:t>
            </w:r>
          </w:p>
        </w:tc>
        <w:tc>
          <w:tcPr>
            <w:tcW w:w="828" w:type="dxa"/>
            <w:tcBorders>
              <w:top w:val="single" w:sz="4" w:space="0" w:color="000000"/>
              <w:left w:val="single" w:sz="4" w:space="0" w:color="000000"/>
              <w:bottom w:val="single" w:sz="4" w:space="0" w:color="000000"/>
              <w:right w:val="nil"/>
            </w:tcBorders>
          </w:tcPr>
          <w:p w14:paraId="231890B9" w14:textId="77777777" w:rsidR="00800C11" w:rsidRDefault="00000000">
            <w:pPr>
              <w:spacing w:after="0" w:line="259" w:lineRule="auto"/>
              <w:ind w:left="209" w:right="0" w:firstLine="0"/>
              <w:jc w:val="center"/>
            </w:pPr>
            <w:r>
              <w:rPr>
                <w:rFonts w:ascii="Segoe UI Symbol" w:eastAsia="Segoe UI Symbol" w:hAnsi="Segoe UI Symbol" w:cs="Segoe UI Symbol"/>
              </w:rPr>
              <w:t>•</w:t>
            </w:r>
            <w:r>
              <w:t xml:space="preserve"> </w:t>
            </w:r>
          </w:p>
        </w:tc>
        <w:tc>
          <w:tcPr>
            <w:tcW w:w="6691" w:type="dxa"/>
            <w:tcBorders>
              <w:top w:val="single" w:sz="4" w:space="0" w:color="000000"/>
              <w:left w:val="nil"/>
              <w:bottom w:val="single" w:sz="4" w:space="0" w:color="000000"/>
              <w:right w:val="single" w:sz="4" w:space="0" w:color="000000"/>
            </w:tcBorders>
          </w:tcPr>
          <w:p w14:paraId="0074C1C8" w14:textId="77777777" w:rsidR="00800C11" w:rsidRDefault="00000000">
            <w:pPr>
              <w:spacing w:after="43" w:line="259" w:lineRule="auto"/>
              <w:ind w:left="0" w:right="0" w:firstLine="0"/>
              <w:jc w:val="left"/>
            </w:pPr>
            <w:r>
              <w:t xml:space="preserve">Monitorowanie świadczonych usług społecznych.  </w:t>
            </w:r>
          </w:p>
          <w:p w14:paraId="1A3ACE74" w14:textId="77777777" w:rsidR="00800C11" w:rsidRDefault="00000000">
            <w:pPr>
              <w:tabs>
                <w:tab w:val="center" w:pos="426"/>
                <w:tab w:val="center" w:pos="3102"/>
              </w:tabs>
              <w:spacing w:after="0" w:line="259" w:lineRule="auto"/>
              <w:ind w:left="0" w:right="0" w:firstLine="0"/>
              <w:jc w:val="left"/>
            </w:pPr>
            <w:r>
              <w:rPr>
                <w:rFonts w:ascii="Calibri" w:eastAsia="Calibri" w:hAnsi="Calibri" w:cs="Calibri"/>
              </w:rPr>
              <w:tab/>
            </w:r>
            <w:r>
              <w:rPr>
                <w:rFonts w:ascii="Courier New" w:eastAsia="Courier New" w:hAnsi="Courier New" w:cs="Courier New"/>
              </w:rPr>
              <w:t>o</w:t>
            </w:r>
            <w:r>
              <w:t xml:space="preserve"> </w:t>
            </w:r>
            <w:r>
              <w:tab/>
              <w:t xml:space="preserve">Termin realizacji: czerwiec 2024 r. – czerwiec 2026 r. </w:t>
            </w:r>
          </w:p>
        </w:tc>
      </w:tr>
      <w:tr w:rsidR="00800C11" w14:paraId="7758E2F4" w14:textId="77777777" w:rsidTr="0028185F">
        <w:trPr>
          <w:trHeight w:val="2967"/>
        </w:trPr>
        <w:tc>
          <w:tcPr>
            <w:tcW w:w="15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245FFC4F" w14:textId="77777777" w:rsidR="00800C11" w:rsidRDefault="00000000">
            <w:pPr>
              <w:spacing w:after="16" w:line="259" w:lineRule="auto"/>
              <w:ind w:left="54" w:right="0" w:firstLine="0"/>
              <w:jc w:val="center"/>
            </w:pPr>
            <w:r>
              <w:rPr>
                <w:b/>
              </w:rPr>
              <w:t xml:space="preserve"> </w:t>
            </w:r>
          </w:p>
          <w:p w14:paraId="115F33C6" w14:textId="77777777" w:rsidR="00800C11" w:rsidRDefault="00000000">
            <w:pPr>
              <w:spacing w:after="16" w:line="259" w:lineRule="auto"/>
              <w:ind w:left="0" w:right="1" w:firstLine="0"/>
              <w:jc w:val="center"/>
            </w:pPr>
            <w:r>
              <w:rPr>
                <w:b/>
              </w:rPr>
              <w:t xml:space="preserve">IV </w:t>
            </w:r>
          </w:p>
          <w:p w14:paraId="0C51FAF0" w14:textId="77777777" w:rsidR="00800C11" w:rsidRDefault="00000000">
            <w:pPr>
              <w:spacing w:after="0" w:line="259" w:lineRule="auto"/>
              <w:ind w:left="54" w:right="0" w:firstLine="0"/>
              <w:jc w:val="center"/>
            </w:pPr>
            <w:r>
              <w:rPr>
                <w:b/>
              </w:rPr>
              <w:t xml:space="preserve"> </w:t>
            </w:r>
          </w:p>
        </w:tc>
        <w:tc>
          <w:tcPr>
            <w:tcW w:w="828" w:type="dxa"/>
            <w:tcBorders>
              <w:top w:val="single" w:sz="4" w:space="0" w:color="000000"/>
              <w:left w:val="single" w:sz="4" w:space="0" w:color="000000"/>
              <w:bottom w:val="single" w:sz="4" w:space="0" w:color="000000"/>
              <w:right w:val="nil"/>
            </w:tcBorders>
          </w:tcPr>
          <w:p w14:paraId="40149205" w14:textId="77777777" w:rsidR="00800C11" w:rsidRDefault="00000000">
            <w:pPr>
              <w:spacing w:after="282" w:line="259" w:lineRule="auto"/>
              <w:ind w:left="209" w:right="0" w:firstLine="0"/>
              <w:jc w:val="center"/>
            </w:pPr>
            <w:r>
              <w:rPr>
                <w:rFonts w:ascii="Segoe UI Symbol" w:eastAsia="Segoe UI Symbol" w:hAnsi="Segoe UI Symbol" w:cs="Segoe UI Symbol"/>
              </w:rPr>
              <w:t>•</w:t>
            </w:r>
            <w:r>
              <w:t xml:space="preserve"> </w:t>
            </w:r>
          </w:p>
          <w:p w14:paraId="70329292" w14:textId="77777777" w:rsidR="00800C11" w:rsidRDefault="00000000">
            <w:pPr>
              <w:spacing w:after="0" w:line="259" w:lineRule="auto"/>
              <w:ind w:left="209" w:right="0" w:firstLine="0"/>
              <w:jc w:val="center"/>
            </w:pPr>
            <w:r>
              <w:rPr>
                <w:rFonts w:ascii="Segoe UI Symbol" w:eastAsia="Segoe UI Symbol" w:hAnsi="Segoe UI Symbol" w:cs="Segoe UI Symbol"/>
              </w:rPr>
              <w:t>•</w:t>
            </w:r>
            <w:r>
              <w:t xml:space="preserve"> </w:t>
            </w:r>
          </w:p>
          <w:p w14:paraId="5F2DD330" w14:textId="77777777" w:rsidR="00800C11" w:rsidRDefault="00000000">
            <w:pPr>
              <w:spacing w:after="0" w:line="259" w:lineRule="auto"/>
              <w:ind w:left="209" w:right="0" w:firstLine="0"/>
              <w:jc w:val="center"/>
            </w:pPr>
            <w:r>
              <w:rPr>
                <w:rFonts w:ascii="Segoe UI Symbol" w:eastAsia="Segoe UI Symbol" w:hAnsi="Segoe UI Symbol" w:cs="Segoe UI Symbol"/>
              </w:rPr>
              <w:t>•</w:t>
            </w:r>
            <w:r>
              <w:t xml:space="preserve"> </w:t>
            </w:r>
          </w:p>
        </w:tc>
        <w:tc>
          <w:tcPr>
            <w:tcW w:w="6691" w:type="dxa"/>
            <w:tcBorders>
              <w:top w:val="single" w:sz="4" w:space="0" w:color="000000"/>
              <w:left w:val="nil"/>
              <w:bottom w:val="single" w:sz="4" w:space="0" w:color="000000"/>
              <w:right w:val="single" w:sz="4" w:space="0" w:color="000000"/>
            </w:tcBorders>
          </w:tcPr>
          <w:p w14:paraId="7C0BC4DB" w14:textId="77777777" w:rsidR="00800C11" w:rsidRDefault="00000000">
            <w:pPr>
              <w:spacing w:after="16" w:line="274" w:lineRule="auto"/>
              <w:ind w:left="0" w:right="0" w:firstLine="0"/>
              <w:jc w:val="left"/>
            </w:pPr>
            <w:r>
              <w:t xml:space="preserve">Przeprowadzenie całościowego przeglądu realizacji Programu Usług Społecznych. </w:t>
            </w:r>
          </w:p>
          <w:p w14:paraId="6A8BFF64" w14:textId="77777777" w:rsidR="00800C11" w:rsidRDefault="00000000">
            <w:pPr>
              <w:spacing w:after="31" w:line="259" w:lineRule="auto"/>
              <w:ind w:left="0" w:right="0" w:firstLine="0"/>
              <w:jc w:val="left"/>
            </w:pPr>
            <w:r>
              <w:t xml:space="preserve">Analiza poziomu osiągnięcia mierników efektywności . </w:t>
            </w:r>
          </w:p>
          <w:p w14:paraId="17D186A8" w14:textId="0422CCB9" w:rsidR="00800C11" w:rsidRDefault="00000000">
            <w:pPr>
              <w:spacing w:after="27" w:line="274" w:lineRule="auto"/>
              <w:ind w:left="0" w:right="107" w:firstLine="0"/>
            </w:pPr>
            <w:r>
              <w:t xml:space="preserve">Sporządzenie  informacji z realizacji Programu Usług Społecznych- zgodnie z art. 6 ustawy z dnia 19 lipca 2019 r. o realizowaniu usług społecznych przez Centrum Usług Społecznych oraz udostępnienie jej na stronie Biuletynu Informacji Publicznej Urzędu Gminy w Czarnkowie oraz na stronie Biuletynu Informacji Publicznej Centrum Usług Społecznych </w:t>
            </w:r>
            <w:r w:rsidR="0030317F">
              <w:t xml:space="preserve">              </w:t>
            </w:r>
            <w:r>
              <w:t xml:space="preserve">w gminie Czarnków.  </w:t>
            </w:r>
          </w:p>
          <w:p w14:paraId="5C27A103" w14:textId="77777777" w:rsidR="00800C11" w:rsidRDefault="00000000">
            <w:pPr>
              <w:tabs>
                <w:tab w:val="center" w:pos="426"/>
                <w:tab w:val="center" w:pos="3252"/>
              </w:tabs>
              <w:spacing w:after="0" w:line="259" w:lineRule="auto"/>
              <w:ind w:left="0" w:right="0" w:firstLine="0"/>
              <w:jc w:val="left"/>
            </w:pPr>
            <w:r>
              <w:rPr>
                <w:rFonts w:ascii="Calibri" w:eastAsia="Calibri" w:hAnsi="Calibri" w:cs="Calibri"/>
              </w:rPr>
              <w:tab/>
            </w:r>
            <w:r>
              <w:rPr>
                <w:rFonts w:ascii="Courier New" w:eastAsia="Courier New" w:hAnsi="Courier New" w:cs="Courier New"/>
              </w:rPr>
              <w:t>o</w:t>
            </w:r>
            <w:r>
              <w:t xml:space="preserve"> </w:t>
            </w:r>
            <w:r>
              <w:tab/>
              <w:t xml:space="preserve">Termin realizacji:  czerwiec 2026 r. – październik 2026 r.  </w:t>
            </w:r>
          </w:p>
        </w:tc>
      </w:tr>
    </w:tbl>
    <w:p w14:paraId="280795F1" w14:textId="77777777" w:rsidR="00800C11" w:rsidRDefault="00000000">
      <w:pPr>
        <w:spacing w:after="16" w:line="259" w:lineRule="auto"/>
        <w:ind w:left="397" w:right="0" w:firstLine="0"/>
        <w:jc w:val="left"/>
      </w:pPr>
      <w:r>
        <w:rPr>
          <w:b/>
        </w:rPr>
        <w:t xml:space="preserve"> </w:t>
      </w:r>
    </w:p>
    <w:p w14:paraId="460FF639" w14:textId="77777777" w:rsidR="00800C11" w:rsidRDefault="00000000">
      <w:pPr>
        <w:spacing w:after="16" w:line="259" w:lineRule="auto"/>
        <w:ind w:left="397" w:right="0" w:firstLine="0"/>
        <w:jc w:val="left"/>
      </w:pPr>
      <w:r>
        <w:rPr>
          <w:b/>
        </w:rPr>
        <w:t xml:space="preserve"> </w:t>
      </w:r>
    </w:p>
    <w:p w14:paraId="73A8E93F" w14:textId="77777777" w:rsidR="00800C11" w:rsidRPr="0028185F" w:rsidRDefault="00000000">
      <w:pPr>
        <w:pStyle w:val="Nagwek2"/>
        <w:ind w:left="392" w:right="402"/>
        <w:rPr>
          <w:b/>
          <w:bCs/>
          <w:color w:val="4472C4" w:themeColor="accent1"/>
          <w:sz w:val="32"/>
          <w:szCs w:val="32"/>
        </w:rPr>
      </w:pPr>
      <w:r w:rsidRPr="0028185F">
        <w:rPr>
          <w:b/>
          <w:bCs/>
          <w:color w:val="4472C4" w:themeColor="accent1"/>
          <w:sz w:val="32"/>
          <w:szCs w:val="32"/>
        </w:rPr>
        <w:t xml:space="preserve">Sposób monitorowania i oceny programu oraz mierniki efektywności jego realizacji </w:t>
      </w:r>
    </w:p>
    <w:p w14:paraId="3208F92B" w14:textId="74BCE572" w:rsidR="00800C11" w:rsidRDefault="00000000">
      <w:pPr>
        <w:ind w:left="392" w:right="402"/>
      </w:pPr>
      <w:r>
        <w:t xml:space="preserve">Monitorowanie jest tu rozumiane jako ciągła kontrola i opieka merytoryczna nad realizowaną usługą,  która umożliwia przedsięwzięcie działań korygujących w zależności od wyników badania. Jest to proces systematycznego zbierania i analizowania ilościowych i jakościowych informacji na temat realizowanych usług i całego programu usług społecznych w aspekcie finansowym i rzeczowym, mający na celu zapewnienie zgodności realizacji usług i programu z wcześniej zatwierdzonymi założeniami </w:t>
      </w:r>
      <w:r w:rsidR="0030317F">
        <w:t xml:space="preserve">                </w:t>
      </w:r>
      <w:r>
        <w:t xml:space="preserve">i celami.  </w:t>
      </w:r>
    </w:p>
    <w:p w14:paraId="1D4BB406" w14:textId="77777777" w:rsidR="00800C11" w:rsidRDefault="00000000">
      <w:pPr>
        <w:spacing w:after="16" w:line="259" w:lineRule="auto"/>
        <w:ind w:left="397" w:right="0" w:firstLine="0"/>
        <w:jc w:val="left"/>
      </w:pPr>
      <w:r>
        <w:rPr>
          <w:b/>
        </w:rPr>
        <w:t xml:space="preserve"> </w:t>
      </w:r>
    </w:p>
    <w:p w14:paraId="7C461601" w14:textId="77777777" w:rsidR="00800C11" w:rsidRDefault="00000000">
      <w:pPr>
        <w:ind w:left="392" w:right="402"/>
      </w:pPr>
      <w:r>
        <w:t xml:space="preserve">Cele monitoringu usług świadczonych w ramach Programu Usług Społecznych w Gminie Czarnków: </w:t>
      </w:r>
    </w:p>
    <w:p w14:paraId="27C71DAD" w14:textId="77777777" w:rsidR="00800C11" w:rsidRDefault="00000000">
      <w:pPr>
        <w:numPr>
          <w:ilvl w:val="0"/>
          <w:numId w:val="7"/>
        </w:numPr>
        <w:spacing w:after="9"/>
        <w:ind w:right="402" w:hanging="360"/>
      </w:pPr>
      <w:r>
        <w:t xml:space="preserve">Poprawa jakości i dostępności usług społecznych dla mieszkańców gminy;  </w:t>
      </w:r>
    </w:p>
    <w:p w14:paraId="1CCA2C53" w14:textId="77777777" w:rsidR="00800C11" w:rsidRDefault="00000000">
      <w:pPr>
        <w:numPr>
          <w:ilvl w:val="0"/>
          <w:numId w:val="7"/>
        </w:numPr>
        <w:spacing w:after="9"/>
        <w:ind w:right="402" w:hanging="360"/>
      </w:pPr>
      <w:r>
        <w:t xml:space="preserve">Poprawa efektywności i skuteczności usług społecznych; </w:t>
      </w:r>
    </w:p>
    <w:p w14:paraId="131321A7" w14:textId="77777777" w:rsidR="00800C11" w:rsidRDefault="00000000">
      <w:pPr>
        <w:numPr>
          <w:ilvl w:val="0"/>
          <w:numId w:val="7"/>
        </w:numPr>
        <w:spacing w:after="912"/>
        <w:ind w:right="402" w:hanging="360"/>
      </w:pPr>
      <w:r>
        <w:t xml:space="preserve">Wzrost zadowolenia odbiorców usług społecznych;  </w:t>
      </w:r>
    </w:p>
    <w:p w14:paraId="5FFED1AB" w14:textId="7CE4A336" w:rsidR="00800C11" w:rsidRDefault="00800C11">
      <w:pPr>
        <w:spacing w:after="21" w:line="259" w:lineRule="auto"/>
        <w:ind w:right="402"/>
        <w:jc w:val="right"/>
      </w:pPr>
    </w:p>
    <w:p w14:paraId="4DBE6A55" w14:textId="77777777" w:rsidR="00800C11" w:rsidRDefault="00000000">
      <w:pPr>
        <w:numPr>
          <w:ilvl w:val="0"/>
          <w:numId w:val="7"/>
        </w:numPr>
        <w:ind w:right="402" w:hanging="360"/>
      </w:pPr>
      <w:r>
        <w:t xml:space="preserve">Zapewnienie interesariuszom i beneficjentom procesu wytwarzania i świadczenia określonych usług społecznych informacji niezbędnych do oceny działania tego systemu i jego ewentualnej korekty;  </w:t>
      </w:r>
    </w:p>
    <w:p w14:paraId="1D021739" w14:textId="77777777" w:rsidR="00800C11" w:rsidRDefault="00000000">
      <w:pPr>
        <w:numPr>
          <w:ilvl w:val="0"/>
          <w:numId w:val="7"/>
        </w:numPr>
        <w:ind w:right="402" w:hanging="360"/>
      </w:pPr>
      <w:r>
        <w:t xml:space="preserve">Zapewnienie możliwości badania efektywności społecznej i ekonomicznej pod kątem zmiany formy realizacji usług na kontraktowanie.  </w:t>
      </w:r>
    </w:p>
    <w:p w14:paraId="74419F19" w14:textId="77777777" w:rsidR="00800C11" w:rsidRDefault="00000000">
      <w:pPr>
        <w:spacing w:after="16" w:line="259" w:lineRule="auto"/>
        <w:ind w:left="397" w:right="0" w:firstLine="0"/>
        <w:jc w:val="left"/>
      </w:pPr>
      <w:r>
        <w:t xml:space="preserve"> </w:t>
      </w:r>
    </w:p>
    <w:p w14:paraId="14818788" w14:textId="77777777" w:rsidR="00800C11" w:rsidRDefault="00000000">
      <w:pPr>
        <w:ind w:left="392" w:right="402"/>
      </w:pPr>
      <w:r>
        <w:t xml:space="preserve">Powyższe cele są osiągane poprzez porównywanie parametrów świadczonych usług z obowiązującymi dla nich standardami i służą doskonaleniu jakości i efektywności usług poddanych pomiarowi. </w:t>
      </w:r>
    </w:p>
    <w:p w14:paraId="48393337" w14:textId="77777777" w:rsidR="00800C11" w:rsidRDefault="00000000">
      <w:pPr>
        <w:spacing w:after="19" w:line="259" w:lineRule="auto"/>
        <w:ind w:left="397" w:right="0" w:firstLine="0"/>
        <w:jc w:val="left"/>
      </w:pPr>
      <w:r>
        <w:t xml:space="preserve"> </w:t>
      </w:r>
    </w:p>
    <w:p w14:paraId="556E9168" w14:textId="77777777" w:rsidR="00800C11" w:rsidRDefault="00000000">
      <w:pPr>
        <w:spacing w:after="58" w:line="259" w:lineRule="auto"/>
        <w:ind w:left="392" w:right="0"/>
        <w:jc w:val="left"/>
      </w:pPr>
      <w:r>
        <w:rPr>
          <w:b/>
        </w:rPr>
        <w:t>Monitorowane będą różne wymiary realizacji usług</w:t>
      </w:r>
      <w:r>
        <w:t xml:space="preserve">: </w:t>
      </w:r>
    </w:p>
    <w:p w14:paraId="0DCD271D" w14:textId="77777777" w:rsidR="00800C11" w:rsidRDefault="00000000">
      <w:pPr>
        <w:numPr>
          <w:ilvl w:val="0"/>
          <w:numId w:val="8"/>
        </w:numPr>
        <w:spacing w:after="9"/>
        <w:ind w:right="402" w:hanging="360"/>
      </w:pPr>
      <w:r>
        <w:lastRenderedPageBreak/>
        <w:t xml:space="preserve">Jakość </w:t>
      </w:r>
    </w:p>
    <w:p w14:paraId="12623F55" w14:textId="77777777" w:rsidR="00800C11" w:rsidRDefault="00000000">
      <w:pPr>
        <w:numPr>
          <w:ilvl w:val="0"/>
          <w:numId w:val="8"/>
        </w:numPr>
        <w:spacing w:after="9"/>
        <w:ind w:right="402" w:hanging="360"/>
      </w:pPr>
      <w:r>
        <w:t xml:space="preserve">Efektywność </w:t>
      </w:r>
    </w:p>
    <w:p w14:paraId="5E245168" w14:textId="77777777" w:rsidR="00800C11" w:rsidRDefault="00000000">
      <w:pPr>
        <w:numPr>
          <w:ilvl w:val="0"/>
          <w:numId w:val="8"/>
        </w:numPr>
        <w:spacing w:after="9"/>
        <w:ind w:right="402" w:hanging="360"/>
      </w:pPr>
      <w:r>
        <w:t xml:space="preserve">Wydajność </w:t>
      </w:r>
    </w:p>
    <w:p w14:paraId="3253DF18" w14:textId="77777777" w:rsidR="00800C11" w:rsidRDefault="00000000">
      <w:pPr>
        <w:numPr>
          <w:ilvl w:val="0"/>
          <w:numId w:val="8"/>
        </w:numPr>
        <w:spacing w:after="9"/>
        <w:ind w:right="402" w:hanging="360"/>
      </w:pPr>
      <w:r>
        <w:t xml:space="preserve">Skuteczność </w:t>
      </w:r>
    </w:p>
    <w:p w14:paraId="56A26D2A" w14:textId="77777777" w:rsidR="00800C11" w:rsidRDefault="00000000">
      <w:pPr>
        <w:numPr>
          <w:ilvl w:val="0"/>
          <w:numId w:val="8"/>
        </w:numPr>
        <w:spacing w:after="9"/>
        <w:ind w:right="402" w:hanging="360"/>
      </w:pPr>
      <w:r>
        <w:t xml:space="preserve">Dostępność </w:t>
      </w:r>
    </w:p>
    <w:p w14:paraId="3042CF1B" w14:textId="77777777" w:rsidR="00800C11" w:rsidRDefault="00000000">
      <w:pPr>
        <w:spacing w:after="16" w:line="259" w:lineRule="auto"/>
        <w:ind w:left="397" w:right="0" w:firstLine="0"/>
        <w:jc w:val="left"/>
      </w:pPr>
      <w:r>
        <w:t xml:space="preserve"> </w:t>
      </w:r>
    </w:p>
    <w:p w14:paraId="0E101966" w14:textId="77777777" w:rsidR="00800C11" w:rsidRDefault="00000000">
      <w:pPr>
        <w:ind w:left="392" w:right="402"/>
      </w:pPr>
      <w:r>
        <w:rPr>
          <w:b/>
        </w:rPr>
        <w:t>Jakość</w:t>
      </w:r>
      <w:r>
        <w:t xml:space="preserve"> - Jakość świadczonych usług można rozpatrywać z punktu widzenia podmiotu zlecającego albo odbiorcy usług. Z jednej strony monitorowanie będzie odnosiło się do opinii odbiorcy usługi który określi, czy i w jakim zakresie usługa jest zgodna z jego oczekiwaniami i czy w pełni zaspokaja jego potrzeby. Z drugiej zaś - do oceny zlecającego realizację usługi, czyli CUS, który określi stopień zgodności realizacji danej usługi z przyjętymi dla niej standardami.  </w:t>
      </w:r>
    </w:p>
    <w:p w14:paraId="1AAB28B0" w14:textId="77777777" w:rsidR="00800C11" w:rsidRDefault="00000000">
      <w:pPr>
        <w:ind w:left="392" w:right="402"/>
      </w:pPr>
      <w:r>
        <w:rPr>
          <w:b/>
        </w:rPr>
        <w:t>Efektywność</w:t>
      </w:r>
      <w:r>
        <w:t xml:space="preserve"> oznacza relację pomiędzy osiągniętymi wynikami a wykorzystanymi zasobami.  </w:t>
      </w:r>
    </w:p>
    <w:p w14:paraId="3344981E" w14:textId="77777777" w:rsidR="00800C11" w:rsidRDefault="00000000">
      <w:pPr>
        <w:ind w:left="392" w:right="402"/>
      </w:pPr>
      <w:r>
        <w:rPr>
          <w:b/>
        </w:rPr>
        <w:t>Wydajność</w:t>
      </w:r>
      <w:r>
        <w:t xml:space="preserve"> - porównanie poniesionych nakładów (kosztów) do osiągniętych produktów (korzyści).  </w:t>
      </w:r>
      <w:r>
        <w:rPr>
          <w:b/>
        </w:rPr>
        <w:t>Skuteczność</w:t>
      </w:r>
      <w:r>
        <w:t xml:space="preserve"> - pomiar skuteczności wskazuje w jakim stopniu realizacja usługi spełnia potrzeby klienta. Pomiar skuteczności najbliższy jest badaniu poziomu zadowolenia klienta.  </w:t>
      </w:r>
    </w:p>
    <w:p w14:paraId="698C88DE" w14:textId="77777777" w:rsidR="00800C11" w:rsidRDefault="00000000">
      <w:pPr>
        <w:ind w:left="392" w:right="402"/>
      </w:pPr>
      <w:r>
        <w:rPr>
          <w:b/>
        </w:rPr>
        <w:t xml:space="preserve">Dostępność </w:t>
      </w:r>
      <w:r>
        <w:t xml:space="preserve">- pomiar równości dostępu danej usługi dla wszystkich obywateli, którzy powinni mieć prawo i możliwość skorzystania z niej. Dostępność powinna być określona zarówno w sensie fizycznym czy organizacyjnym, jak i w sensie finansowym.  </w:t>
      </w:r>
    </w:p>
    <w:p w14:paraId="4F6BA1E9" w14:textId="77777777" w:rsidR="00800C11" w:rsidRDefault="00000000">
      <w:pPr>
        <w:spacing w:after="16" w:line="259" w:lineRule="auto"/>
        <w:ind w:left="392" w:right="0"/>
        <w:jc w:val="left"/>
      </w:pPr>
      <w:r>
        <w:rPr>
          <w:b/>
        </w:rPr>
        <w:t xml:space="preserve">Zasady </w:t>
      </w:r>
    </w:p>
    <w:p w14:paraId="6F2F4BBF" w14:textId="77777777" w:rsidR="00800C11" w:rsidRDefault="00000000">
      <w:pPr>
        <w:spacing w:after="9"/>
        <w:ind w:left="407" w:right="402"/>
      </w:pPr>
      <w:r>
        <w:t xml:space="preserve">Realizując działania monitoringowe CUS będzie dążył, aby wszystkie strony procesu przestrzegały następujących zasad: </w:t>
      </w:r>
    </w:p>
    <w:p w14:paraId="0479D201" w14:textId="77777777" w:rsidR="00800C11" w:rsidRDefault="00000000">
      <w:pPr>
        <w:spacing w:after="16" w:line="259" w:lineRule="auto"/>
        <w:ind w:left="397" w:right="0" w:firstLine="0"/>
        <w:jc w:val="left"/>
      </w:pPr>
      <w:r>
        <w:rPr>
          <w:b/>
        </w:rPr>
        <w:t xml:space="preserve"> </w:t>
      </w:r>
    </w:p>
    <w:p w14:paraId="507A2E54" w14:textId="61B0C29D" w:rsidR="00800C11" w:rsidRDefault="00000000">
      <w:pPr>
        <w:numPr>
          <w:ilvl w:val="0"/>
          <w:numId w:val="9"/>
        </w:numPr>
        <w:ind w:right="402" w:hanging="360"/>
      </w:pPr>
      <w:r>
        <w:t xml:space="preserve">Zaangażowanie i odpowiedzialność partnerów procesu monitorowania (CUS, realizatorzy usług)  </w:t>
      </w:r>
      <w:r w:rsidR="0030317F">
        <w:t xml:space="preserve">               </w:t>
      </w:r>
      <w:r>
        <w:t xml:space="preserve">w celu zapewnienia efektywności i skuteczności tych działań oraz obiektywnej oceny ich wyników.  </w:t>
      </w:r>
    </w:p>
    <w:p w14:paraId="7A502EAB" w14:textId="77777777" w:rsidR="00800C11" w:rsidRDefault="00000000">
      <w:pPr>
        <w:numPr>
          <w:ilvl w:val="0"/>
          <w:numId w:val="9"/>
        </w:numPr>
        <w:ind w:right="402" w:hanging="360"/>
      </w:pPr>
      <w:r>
        <w:t xml:space="preserve">Niezależność osądu jako konieczność bezstronnego, pozbawionego uprzedzeń podejścia przy analizie i ocenie wyników w celu uzyskania przydatnych wskaźników rezultatów.  </w:t>
      </w:r>
    </w:p>
    <w:p w14:paraId="711B545F" w14:textId="150019E0" w:rsidR="00800C11" w:rsidRDefault="00000000">
      <w:pPr>
        <w:numPr>
          <w:ilvl w:val="0"/>
          <w:numId w:val="9"/>
        </w:numPr>
        <w:ind w:right="402" w:hanging="360"/>
      </w:pPr>
      <w:r>
        <w:t xml:space="preserve">Otwartość i przejrzystość, czyli stworzenie atmosfery wzajemnego zaufania między CUS  </w:t>
      </w:r>
      <w:r w:rsidR="0030317F">
        <w:t xml:space="preserve">                              </w:t>
      </w:r>
      <w:r>
        <w:t xml:space="preserve">i realizatorami usług poprzez udostępnienie sprawozdań, dokumentów i informacji koniecznych do monitorowania.  </w:t>
      </w:r>
    </w:p>
    <w:p w14:paraId="4080C343" w14:textId="77777777" w:rsidR="00800C11" w:rsidRDefault="00000000">
      <w:pPr>
        <w:numPr>
          <w:ilvl w:val="0"/>
          <w:numId w:val="9"/>
        </w:numPr>
        <w:ind w:right="402" w:hanging="360"/>
      </w:pPr>
      <w:proofErr w:type="spellStart"/>
      <w:r>
        <w:t>Benchlearning</w:t>
      </w:r>
      <w:proofErr w:type="spellEnd"/>
      <w:r>
        <w:t xml:space="preserve"> wyrażający się w możliwości podejmowania działań doskonalących na podstawie porównań wyników danej organizacji i na tle innych podmiotów realizujących kontraktowane usług.  </w:t>
      </w:r>
    </w:p>
    <w:p w14:paraId="26CFB9D5" w14:textId="77777777" w:rsidR="00800C11" w:rsidRDefault="00000000">
      <w:pPr>
        <w:spacing w:after="16" w:line="259" w:lineRule="auto"/>
        <w:ind w:left="397" w:right="0" w:firstLine="0"/>
        <w:jc w:val="left"/>
      </w:pPr>
      <w:r>
        <w:rPr>
          <w:b/>
        </w:rPr>
        <w:t xml:space="preserve"> </w:t>
      </w:r>
    </w:p>
    <w:p w14:paraId="0A18E7B7" w14:textId="77777777" w:rsidR="00800C11" w:rsidRDefault="00000000">
      <w:pPr>
        <w:spacing w:after="49"/>
        <w:ind w:left="392" w:right="402"/>
      </w:pPr>
      <w:r>
        <w:t xml:space="preserve">Przy zbieraniu informacji na potrzeby doskonalenia usług społecznych będą brane pod uwagę: </w:t>
      </w:r>
    </w:p>
    <w:p w14:paraId="394D715E" w14:textId="77777777" w:rsidR="007F013F" w:rsidRDefault="00000000" w:rsidP="007F013F">
      <w:pPr>
        <w:numPr>
          <w:ilvl w:val="1"/>
          <w:numId w:val="9"/>
        </w:numPr>
        <w:spacing w:after="0" w:line="240" w:lineRule="auto"/>
        <w:ind w:right="403" w:hanging="357"/>
      </w:pPr>
      <w:r>
        <w:t>użyteczność danych dla osób i podmiotów uczestniczących w monitoringu i wykorzystujących jego wyniki;</w:t>
      </w:r>
    </w:p>
    <w:p w14:paraId="39AC7CC3" w14:textId="0D8819AB" w:rsidR="00800C11" w:rsidRDefault="00000000" w:rsidP="007F013F">
      <w:pPr>
        <w:numPr>
          <w:ilvl w:val="1"/>
          <w:numId w:val="9"/>
        </w:numPr>
        <w:spacing w:after="0" w:line="240" w:lineRule="auto"/>
        <w:ind w:right="403" w:hanging="357"/>
      </w:pPr>
      <w:r>
        <w:t xml:space="preserve">efektywność zbierania danych: wysiłek i koszt ich pozyskania nie mogą być wyższe niż korzyść z ich zastosowania;  </w:t>
      </w:r>
    </w:p>
    <w:p w14:paraId="293B1205" w14:textId="77777777" w:rsidR="00800C11" w:rsidRDefault="00000000">
      <w:pPr>
        <w:numPr>
          <w:ilvl w:val="1"/>
          <w:numId w:val="9"/>
        </w:numPr>
        <w:ind w:right="402" w:hanging="360"/>
      </w:pPr>
      <w:r>
        <w:t xml:space="preserve">obiektywność, tj. możliwość prostej weryfikacji wyników;  </w:t>
      </w:r>
    </w:p>
    <w:p w14:paraId="5A2F00BD" w14:textId="77777777" w:rsidR="00800C11" w:rsidRDefault="00000000">
      <w:pPr>
        <w:numPr>
          <w:ilvl w:val="1"/>
          <w:numId w:val="9"/>
        </w:numPr>
        <w:ind w:right="402" w:hanging="360"/>
      </w:pPr>
      <w:r>
        <w:t xml:space="preserve">stosowanie różnych sposobów gromadzenia informacji i danych, żeby uzyskać pełny obraz sytuacji. </w:t>
      </w:r>
    </w:p>
    <w:p w14:paraId="583C31F8" w14:textId="77777777" w:rsidR="00800C11" w:rsidRDefault="00000000">
      <w:pPr>
        <w:spacing w:after="16" w:line="259" w:lineRule="auto"/>
        <w:ind w:left="397" w:right="0" w:firstLine="0"/>
        <w:jc w:val="left"/>
      </w:pPr>
      <w:r>
        <w:rPr>
          <w:b/>
        </w:rPr>
        <w:t xml:space="preserve"> </w:t>
      </w:r>
    </w:p>
    <w:p w14:paraId="1855D2BC" w14:textId="77777777" w:rsidR="00800C11" w:rsidRDefault="00000000">
      <w:pPr>
        <w:spacing w:after="16" w:line="259" w:lineRule="auto"/>
        <w:ind w:left="392" w:right="0"/>
        <w:jc w:val="left"/>
      </w:pPr>
      <w:r>
        <w:rPr>
          <w:b/>
        </w:rPr>
        <w:t xml:space="preserve">Podmioty zaangażowane w proces monitorowania: </w:t>
      </w:r>
    </w:p>
    <w:p w14:paraId="2F822F65" w14:textId="77777777" w:rsidR="00800C11" w:rsidRDefault="00000000">
      <w:pPr>
        <w:numPr>
          <w:ilvl w:val="1"/>
          <w:numId w:val="10"/>
        </w:numPr>
        <w:spacing w:after="9"/>
        <w:ind w:right="1995" w:hanging="360"/>
      </w:pPr>
      <w:r>
        <w:t xml:space="preserve">Mieszkańcy korzystający z usług społecznych oferowanych przez CUS; </w:t>
      </w:r>
    </w:p>
    <w:p w14:paraId="3060F8E7" w14:textId="77777777" w:rsidR="00800C11" w:rsidRDefault="00000000">
      <w:pPr>
        <w:numPr>
          <w:ilvl w:val="1"/>
          <w:numId w:val="10"/>
        </w:numPr>
        <w:ind w:right="1995" w:hanging="360"/>
      </w:pPr>
      <w:r>
        <w:t xml:space="preserve">Centrum Usług Społecznych w Gminie Czarnków; 3. Podmioty realizujące usługi społeczne zlecone przez CUS; </w:t>
      </w:r>
    </w:p>
    <w:p w14:paraId="13398D23" w14:textId="77777777" w:rsidR="00800C11" w:rsidRDefault="00000000">
      <w:pPr>
        <w:ind w:left="767" w:right="402"/>
      </w:pPr>
      <w:r>
        <w:t xml:space="preserve">4. Partnerstwo Lokalne. </w:t>
      </w:r>
    </w:p>
    <w:p w14:paraId="21E83BAD" w14:textId="77777777" w:rsidR="00800C11" w:rsidRDefault="00000000">
      <w:pPr>
        <w:spacing w:after="19" w:line="259" w:lineRule="auto"/>
        <w:ind w:left="397" w:right="0" w:firstLine="0"/>
        <w:jc w:val="left"/>
      </w:pPr>
      <w:r>
        <w:t xml:space="preserve"> </w:t>
      </w:r>
    </w:p>
    <w:p w14:paraId="65462C05" w14:textId="77777777" w:rsidR="00800C11" w:rsidRDefault="00000000">
      <w:pPr>
        <w:spacing w:after="16" w:line="259" w:lineRule="auto"/>
        <w:ind w:left="392" w:right="0"/>
        <w:jc w:val="left"/>
      </w:pPr>
      <w:r>
        <w:rPr>
          <w:b/>
        </w:rPr>
        <w:t>Przedmiot monitoringu i zakres gromadzonych informacji:</w:t>
      </w:r>
      <w:r>
        <w:t xml:space="preserve"> </w:t>
      </w:r>
    </w:p>
    <w:p w14:paraId="5013A34B" w14:textId="77777777" w:rsidR="00800C11" w:rsidRDefault="00000000">
      <w:pPr>
        <w:spacing w:after="9"/>
        <w:ind w:left="407" w:right="402"/>
      </w:pPr>
      <w:r>
        <w:t xml:space="preserve">Przedmiotem monitoringu jest stopień spełnienia standardów usług świadczonych klientom organizacji, którym zlecono usługi społeczne oraz powiązane z usługami mierniki jakościowe  i efektywnościowe. </w:t>
      </w:r>
      <w:r>
        <w:lastRenderedPageBreak/>
        <w:t xml:space="preserve">Standardy określają sposób realizacji usług i umożliwiają ocenę parametryczną  w ujęciu jakościowym i efektywnościowym. </w:t>
      </w:r>
    </w:p>
    <w:p w14:paraId="1C6C482B" w14:textId="77777777" w:rsidR="00800C11" w:rsidRDefault="00000000">
      <w:pPr>
        <w:spacing w:after="16" w:line="259" w:lineRule="auto"/>
        <w:ind w:left="397" w:right="0" w:firstLine="0"/>
        <w:jc w:val="left"/>
      </w:pPr>
      <w:r>
        <w:t xml:space="preserve"> </w:t>
      </w:r>
    </w:p>
    <w:p w14:paraId="01195DE3" w14:textId="77777777" w:rsidR="00800C11" w:rsidRDefault="00000000">
      <w:pPr>
        <w:spacing w:after="16" w:line="259" w:lineRule="auto"/>
        <w:ind w:left="392" w:right="0"/>
        <w:jc w:val="left"/>
      </w:pPr>
      <w:r>
        <w:rPr>
          <w:b/>
        </w:rPr>
        <w:t xml:space="preserve">Wskaźniki monitorowania </w:t>
      </w:r>
    </w:p>
    <w:p w14:paraId="64FD2008" w14:textId="77777777" w:rsidR="000962AF" w:rsidRDefault="00000000">
      <w:pPr>
        <w:spacing w:after="9"/>
        <w:ind w:left="463" w:right="5542" w:hanging="66"/>
      </w:pPr>
      <w:r>
        <w:t>Wskaźniki monitorowania jakości usługi:</w:t>
      </w:r>
    </w:p>
    <w:p w14:paraId="71BAEBF8" w14:textId="77777777" w:rsidR="000962AF" w:rsidRDefault="000962AF">
      <w:pPr>
        <w:spacing w:after="9"/>
        <w:ind w:left="463" w:right="5542" w:hanging="66"/>
      </w:pPr>
    </w:p>
    <w:p w14:paraId="45336CC9" w14:textId="12A8D332" w:rsidR="00800C11" w:rsidRDefault="00000000">
      <w:pPr>
        <w:spacing w:after="9"/>
        <w:ind w:left="463" w:right="5542" w:hanging="66"/>
      </w:pPr>
      <w:r>
        <w:t xml:space="preserve">A) Odbiorcy usługi: </w:t>
      </w:r>
    </w:p>
    <w:p w14:paraId="60E13203" w14:textId="77777777" w:rsidR="00800C11" w:rsidRDefault="00000000">
      <w:pPr>
        <w:numPr>
          <w:ilvl w:val="1"/>
          <w:numId w:val="11"/>
        </w:numPr>
        <w:ind w:right="402" w:hanging="360"/>
      </w:pPr>
      <w:r>
        <w:t xml:space="preserve">Zadowolenie klientów z usług realizowanych przez dany podmiot na zlecenie CUS; </w:t>
      </w:r>
    </w:p>
    <w:p w14:paraId="3A487DF9" w14:textId="77777777" w:rsidR="00800C11" w:rsidRDefault="00000000">
      <w:pPr>
        <w:numPr>
          <w:ilvl w:val="1"/>
          <w:numId w:val="11"/>
        </w:numPr>
        <w:ind w:right="402" w:hanging="360"/>
      </w:pPr>
      <w:r>
        <w:t xml:space="preserve">Poprawa zadowolenia klientów z usług realizowanych przez dany podmiot na zlecenie CUS; </w:t>
      </w:r>
    </w:p>
    <w:p w14:paraId="0A158DFB" w14:textId="77777777" w:rsidR="00800C11" w:rsidRDefault="00000000">
      <w:pPr>
        <w:numPr>
          <w:ilvl w:val="1"/>
          <w:numId w:val="11"/>
        </w:numPr>
        <w:ind w:right="402" w:hanging="360"/>
      </w:pPr>
      <w:r>
        <w:t xml:space="preserve">Chęć dalszego korzystania z usługi; </w:t>
      </w:r>
    </w:p>
    <w:p w14:paraId="77F48576" w14:textId="77777777" w:rsidR="00800C11" w:rsidRDefault="00000000">
      <w:pPr>
        <w:numPr>
          <w:ilvl w:val="1"/>
          <w:numId w:val="11"/>
        </w:numPr>
        <w:ind w:right="402" w:hanging="360"/>
      </w:pPr>
      <w:r>
        <w:t xml:space="preserve">Chęć polecenia usługi realizowanej przez dany podmiot na zlecenie CUS innym mieszkańcom gminy; </w:t>
      </w:r>
    </w:p>
    <w:p w14:paraId="7AB0F14E" w14:textId="4CB4B6DC" w:rsidR="00800C11" w:rsidRDefault="00000000">
      <w:pPr>
        <w:numPr>
          <w:ilvl w:val="1"/>
          <w:numId w:val="11"/>
        </w:numPr>
        <w:ind w:right="402" w:hanging="360"/>
      </w:pPr>
      <w:r>
        <w:t xml:space="preserve">Brak rekomendacji zmiany funkcjonowania usługodawcy przez mieszkańca korzystającego  </w:t>
      </w:r>
      <w:r w:rsidR="0030317F">
        <w:t xml:space="preserve">                </w:t>
      </w:r>
      <w:r>
        <w:t xml:space="preserve">z usługi. </w:t>
      </w:r>
    </w:p>
    <w:p w14:paraId="71263DD6" w14:textId="77777777" w:rsidR="00800C11" w:rsidRDefault="00000000">
      <w:pPr>
        <w:spacing w:after="16" w:line="259" w:lineRule="auto"/>
        <w:ind w:left="397" w:right="0" w:firstLine="0"/>
        <w:jc w:val="left"/>
      </w:pPr>
      <w:r>
        <w:t xml:space="preserve"> </w:t>
      </w:r>
    </w:p>
    <w:p w14:paraId="631F285C" w14:textId="77777777" w:rsidR="00800C11" w:rsidRDefault="00000000">
      <w:pPr>
        <w:ind w:left="392" w:right="402"/>
      </w:pPr>
      <w:r>
        <w:t xml:space="preserve">B) Podmiot zlecający - CUS: </w:t>
      </w:r>
    </w:p>
    <w:p w14:paraId="3D5C47BC" w14:textId="4D7B1185" w:rsidR="00800C11" w:rsidRDefault="00000000">
      <w:pPr>
        <w:ind w:left="1117" w:right="402" w:hanging="360"/>
      </w:pPr>
      <w:r>
        <w:t xml:space="preserve">1. Stopień zgodności realizowanej usługi ze standardami przyjętymi dla danego typu usługi  </w:t>
      </w:r>
      <w:r w:rsidR="0030317F">
        <w:t xml:space="preserve">                     </w:t>
      </w:r>
      <w:r>
        <w:t xml:space="preserve">w zakresie standardów: </w:t>
      </w:r>
    </w:p>
    <w:p w14:paraId="1838C9DF" w14:textId="77777777" w:rsidR="00800C11" w:rsidRDefault="00000000">
      <w:pPr>
        <w:numPr>
          <w:ilvl w:val="0"/>
          <w:numId w:val="12"/>
        </w:numPr>
        <w:ind w:right="402" w:hanging="360"/>
      </w:pPr>
      <w:r>
        <w:t xml:space="preserve">organizacji usługi, </w:t>
      </w:r>
    </w:p>
    <w:p w14:paraId="55A529EE" w14:textId="77777777" w:rsidR="00800C11" w:rsidRDefault="00000000">
      <w:pPr>
        <w:numPr>
          <w:ilvl w:val="0"/>
          <w:numId w:val="12"/>
        </w:numPr>
        <w:ind w:right="402" w:hanging="360"/>
      </w:pPr>
      <w:r>
        <w:t xml:space="preserve">obsługi klienta, </w:t>
      </w:r>
    </w:p>
    <w:p w14:paraId="3C4678F6" w14:textId="77777777" w:rsidR="00800C11" w:rsidRDefault="00000000">
      <w:pPr>
        <w:numPr>
          <w:ilvl w:val="0"/>
          <w:numId w:val="12"/>
        </w:numPr>
        <w:ind w:right="402" w:hanging="360"/>
      </w:pPr>
      <w:r>
        <w:t xml:space="preserve">personelu organizacji, </w:t>
      </w:r>
    </w:p>
    <w:p w14:paraId="769B459D" w14:textId="77777777" w:rsidR="00800C11" w:rsidRDefault="00000000">
      <w:pPr>
        <w:numPr>
          <w:ilvl w:val="0"/>
          <w:numId w:val="12"/>
        </w:numPr>
        <w:ind w:right="402" w:hanging="360"/>
      </w:pPr>
      <w:r>
        <w:t xml:space="preserve">zapewnienia dostępu do usług. </w:t>
      </w:r>
    </w:p>
    <w:p w14:paraId="3DCA867B" w14:textId="77777777" w:rsidR="00800C11" w:rsidRDefault="00000000">
      <w:pPr>
        <w:spacing w:after="16" w:line="259" w:lineRule="auto"/>
        <w:ind w:left="397" w:right="0" w:firstLine="0"/>
        <w:jc w:val="left"/>
      </w:pPr>
      <w:r>
        <w:t xml:space="preserve"> </w:t>
      </w:r>
    </w:p>
    <w:p w14:paraId="1D95ECA2" w14:textId="77777777" w:rsidR="00800C11" w:rsidRDefault="00000000">
      <w:pPr>
        <w:spacing w:after="9"/>
        <w:ind w:left="407" w:right="402"/>
      </w:pPr>
      <w:r>
        <w:t xml:space="preserve">Wskaźniki monitorowania efektywności usługi: </w:t>
      </w:r>
    </w:p>
    <w:p w14:paraId="1BA3D56D" w14:textId="77777777" w:rsidR="00800C11" w:rsidRDefault="00000000">
      <w:pPr>
        <w:numPr>
          <w:ilvl w:val="0"/>
          <w:numId w:val="13"/>
        </w:numPr>
        <w:spacing w:after="9"/>
        <w:ind w:right="2102" w:hanging="360"/>
      </w:pPr>
      <w:r>
        <w:t xml:space="preserve">Stopień osiągnięcia celu liczby obsługiwanych klientów; </w:t>
      </w:r>
    </w:p>
    <w:p w14:paraId="773F7084" w14:textId="77777777" w:rsidR="00800C11" w:rsidRDefault="00000000">
      <w:pPr>
        <w:numPr>
          <w:ilvl w:val="0"/>
          <w:numId w:val="13"/>
        </w:numPr>
        <w:ind w:right="2102" w:hanging="360"/>
      </w:pPr>
      <w:r>
        <w:t xml:space="preserve">Efektywność kosztowa w zakresie wsparcia klientów; 3. Efektywność zatrudnieniowa personelu usługodawcy; </w:t>
      </w:r>
    </w:p>
    <w:p w14:paraId="57CC6173" w14:textId="77777777" w:rsidR="00800C11" w:rsidRDefault="00000000">
      <w:pPr>
        <w:ind w:left="767" w:right="402"/>
      </w:pPr>
      <w:r>
        <w:t xml:space="preserve">4. Postęp finansowy realizacji usługi. </w:t>
      </w:r>
    </w:p>
    <w:p w14:paraId="56C36F63" w14:textId="77777777" w:rsidR="00800C11" w:rsidRDefault="00000000">
      <w:pPr>
        <w:spacing w:after="16" w:line="259" w:lineRule="auto"/>
        <w:ind w:left="397" w:right="0" w:firstLine="0"/>
        <w:jc w:val="left"/>
      </w:pPr>
      <w:r>
        <w:t xml:space="preserve"> </w:t>
      </w:r>
    </w:p>
    <w:p w14:paraId="22951769" w14:textId="77777777" w:rsidR="00800C11" w:rsidRDefault="00000000">
      <w:pPr>
        <w:spacing w:after="16" w:line="259" w:lineRule="auto"/>
        <w:ind w:left="392" w:right="0"/>
        <w:jc w:val="left"/>
        <w:rPr>
          <w:b/>
        </w:rPr>
      </w:pPr>
      <w:r>
        <w:rPr>
          <w:b/>
        </w:rPr>
        <w:t xml:space="preserve">Narzędzia monitorowania: </w:t>
      </w:r>
    </w:p>
    <w:p w14:paraId="6EB76DF2" w14:textId="77777777" w:rsidR="00381EA7" w:rsidRDefault="00381EA7">
      <w:pPr>
        <w:spacing w:after="16" w:line="259" w:lineRule="auto"/>
        <w:ind w:left="392" w:right="0"/>
        <w:jc w:val="left"/>
      </w:pPr>
    </w:p>
    <w:tbl>
      <w:tblPr>
        <w:tblStyle w:val="TableGrid"/>
        <w:tblW w:w="9204" w:type="dxa"/>
        <w:tblInd w:w="289" w:type="dxa"/>
        <w:tblCellMar>
          <w:top w:w="59" w:type="dxa"/>
          <w:left w:w="108" w:type="dxa"/>
          <w:right w:w="52" w:type="dxa"/>
        </w:tblCellMar>
        <w:tblLook w:val="04A0" w:firstRow="1" w:lastRow="0" w:firstColumn="1" w:lastColumn="0" w:noHBand="0" w:noVBand="1"/>
      </w:tblPr>
      <w:tblGrid>
        <w:gridCol w:w="562"/>
        <w:gridCol w:w="8642"/>
      </w:tblGrid>
      <w:tr w:rsidR="00800C11" w14:paraId="7FA3D559" w14:textId="77777777" w:rsidTr="0030317F">
        <w:trPr>
          <w:trHeight w:val="589"/>
        </w:trPr>
        <w:tc>
          <w:tcPr>
            <w:tcW w:w="56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CAFE6F1" w14:textId="77777777" w:rsidR="00800C11" w:rsidRDefault="00000000">
            <w:pPr>
              <w:spacing w:after="0" w:line="259" w:lineRule="auto"/>
              <w:ind w:left="0" w:right="2" w:firstLine="0"/>
              <w:jc w:val="center"/>
            </w:pPr>
            <w:r>
              <w:rPr>
                <w:b/>
              </w:rPr>
              <w:t xml:space="preserve"> </w:t>
            </w:r>
          </w:p>
        </w:tc>
        <w:tc>
          <w:tcPr>
            <w:tcW w:w="864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00B6162" w14:textId="4EBBA348" w:rsidR="00800C11" w:rsidRDefault="0028185F" w:rsidP="0028185F">
            <w:pPr>
              <w:spacing w:after="16" w:line="259" w:lineRule="auto"/>
              <w:ind w:left="0" w:right="55" w:firstLine="0"/>
              <w:jc w:val="center"/>
            </w:pPr>
            <w:r>
              <w:rPr>
                <w:b/>
              </w:rPr>
              <w:t>Narzędzia monitorowania usług społecznych</w:t>
            </w:r>
          </w:p>
        </w:tc>
      </w:tr>
      <w:tr w:rsidR="00800C11" w14:paraId="0F6D6FD0" w14:textId="77777777" w:rsidTr="0030317F">
        <w:trPr>
          <w:trHeight w:val="1075"/>
        </w:trPr>
        <w:tc>
          <w:tcPr>
            <w:tcW w:w="562" w:type="dxa"/>
            <w:tcBorders>
              <w:top w:val="single" w:sz="4" w:space="0" w:color="000000"/>
              <w:left w:val="single" w:sz="4" w:space="0" w:color="000000"/>
              <w:bottom w:val="single" w:sz="4" w:space="0" w:color="000000"/>
              <w:right w:val="single" w:sz="4" w:space="0" w:color="000000"/>
            </w:tcBorders>
          </w:tcPr>
          <w:p w14:paraId="4B3CB523" w14:textId="77777777" w:rsidR="00800C11" w:rsidRDefault="00000000">
            <w:pPr>
              <w:spacing w:after="0" w:line="259" w:lineRule="auto"/>
              <w:ind w:left="0" w:right="57" w:firstLine="0"/>
              <w:jc w:val="center"/>
            </w:pPr>
            <w:r>
              <w:t xml:space="preserve">1. </w:t>
            </w:r>
          </w:p>
        </w:tc>
        <w:tc>
          <w:tcPr>
            <w:tcW w:w="8642" w:type="dxa"/>
            <w:tcBorders>
              <w:top w:val="single" w:sz="4" w:space="0" w:color="000000"/>
              <w:left w:val="single" w:sz="4" w:space="0" w:color="000000"/>
              <w:bottom w:val="single" w:sz="4" w:space="0" w:color="000000"/>
              <w:right w:val="single" w:sz="4" w:space="0" w:color="000000"/>
            </w:tcBorders>
          </w:tcPr>
          <w:p w14:paraId="72FDD8A7" w14:textId="4633056A" w:rsidR="00800C11" w:rsidRDefault="00000000">
            <w:pPr>
              <w:spacing w:after="0" w:line="259" w:lineRule="auto"/>
              <w:ind w:left="0" w:right="0" w:firstLine="0"/>
              <w:jc w:val="left"/>
            </w:pPr>
            <w:r>
              <w:t xml:space="preserve">Ankieta telefoniczna z mieszkańcami korzystającymi z  indywidualnych form usług </w:t>
            </w:r>
            <w:r w:rsidR="00085D7E" w:rsidRPr="00085D7E">
              <w:t>społecznych przeprowadzana przez Koordynatora Indywidualnych Planów Usług Społecznych raz na kwartał.</w:t>
            </w:r>
          </w:p>
        </w:tc>
      </w:tr>
      <w:tr w:rsidR="00800C11" w14:paraId="7F3BA421" w14:textId="77777777" w:rsidTr="0030317F">
        <w:tblPrEx>
          <w:tblCellMar>
            <w:top w:w="58" w:type="dxa"/>
            <w:right w:w="53" w:type="dxa"/>
          </w:tblCellMar>
        </w:tblPrEx>
        <w:trPr>
          <w:trHeight w:val="592"/>
        </w:trPr>
        <w:tc>
          <w:tcPr>
            <w:tcW w:w="562" w:type="dxa"/>
            <w:tcBorders>
              <w:top w:val="single" w:sz="4" w:space="0" w:color="000000"/>
              <w:left w:val="single" w:sz="4" w:space="0" w:color="000000"/>
              <w:bottom w:val="single" w:sz="4" w:space="0" w:color="000000"/>
              <w:right w:val="single" w:sz="4" w:space="0" w:color="000000"/>
            </w:tcBorders>
            <w:vAlign w:val="center"/>
          </w:tcPr>
          <w:p w14:paraId="7AFC27ED" w14:textId="77777777" w:rsidR="00800C11" w:rsidRDefault="00000000">
            <w:pPr>
              <w:spacing w:after="0" w:line="259" w:lineRule="auto"/>
              <w:ind w:left="0" w:right="55" w:firstLine="0"/>
              <w:jc w:val="center"/>
            </w:pPr>
            <w:r>
              <w:t xml:space="preserve">2. </w:t>
            </w:r>
          </w:p>
        </w:tc>
        <w:tc>
          <w:tcPr>
            <w:tcW w:w="8642" w:type="dxa"/>
            <w:tcBorders>
              <w:top w:val="single" w:sz="4" w:space="0" w:color="000000"/>
              <w:left w:val="single" w:sz="4" w:space="0" w:color="000000"/>
              <w:bottom w:val="single" w:sz="4" w:space="0" w:color="000000"/>
              <w:right w:val="single" w:sz="4" w:space="0" w:color="000000"/>
            </w:tcBorders>
          </w:tcPr>
          <w:p w14:paraId="3694A2F0" w14:textId="77777777" w:rsidR="00800C11" w:rsidRDefault="00000000">
            <w:pPr>
              <w:spacing w:after="0" w:line="259" w:lineRule="auto"/>
              <w:ind w:left="0" w:right="0" w:firstLine="0"/>
            </w:pPr>
            <w:r>
              <w:t xml:space="preserve">Ankieta z mieszkańcami korzystającymi z grupowych form usług społecznych przeprowadzana przez realizatorów usług społecznych raz na kwartał. </w:t>
            </w:r>
          </w:p>
        </w:tc>
      </w:tr>
      <w:tr w:rsidR="00800C11" w14:paraId="0B52F7D4" w14:textId="77777777" w:rsidTr="0030317F">
        <w:tblPrEx>
          <w:tblCellMar>
            <w:top w:w="58" w:type="dxa"/>
            <w:right w:w="53" w:type="dxa"/>
          </w:tblCellMar>
        </w:tblPrEx>
        <w:trPr>
          <w:trHeight w:val="883"/>
        </w:trPr>
        <w:tc>
          <w:tcPr>
            <w:tcW w:w="562" w:type="dxa"/>
            <w:tcBorders>
              <w:top w:val="single" w:sz="4" w:space="0" w:color="000000"/>
              <w:left w:val="single" w:sz="4" w:space="0" w:color="000000"/>
              <w:bottom w:val="single" w:sz="4" w:space="0" w:color="000000"/>
              <w:right w:val="single" w:sz="4" w:space="0" w:color="000000"/>
            </w:tcBorders>
            <w:vAlign w:val="center"/>
          </w:tcPr>
          <w:p w14:paraId="2E14891D" w14:textId="77777777" w:rsidR="00800C11" w:rsidRDefault="00000000">
            <w:pPr>
              <w:spacing w:after="0" w:line="259" w:lineRule="auto"/>
              <w:ind w:left="0" w:right="55" w:firstLine="0"/>
              <w:jc w:val="center"/>
            </w:pPr>
            <w:r>
              <w:t xml:space="preserve">3. </w:t>
            </w:r>
          </w:p>
        </w:tc>
        <w:tc>
          <w:tcPr>
            <w:tcW w:w="8642" w:type="dxa"/>
            <w:tcBorders>
              <w:top w:val="single" w:sz="4" w:space="0" w:color="000000"/>
              <w:left w:val="single" w:sz="4" w:space="0" w:color="000000"/>
              <w:bottom w:val="single" w:sz="4" w:space="0" w:color="000000"/>
              <w:right w:val="single" w:sz="4" w:space="0" w:color="000000"/>
            </w:tcBorders>
          </w:tcPr>
          <w:p w14:paraId="64DCF294" w14:textId="77777777" w:rsidR="00800C11" w:rsidRDefault="00000000">
            <w:pPr>
              <w:spacing w:after="0" w:line="259" w:lineRule="auto"/>
              <w:ind w:left="0" w:right="55" w:firstLine="0"/>
            </w:pPr>
            <w:r>
              <w:t xml:space="preserve">Kwestionariusze wywiadów z realizatorami świadczącymi usługi społeczne na rzecz mieszkańców przeprowadzane przez Koordynatora usług w obszarze wsparcia osób starszych w gminie,  raz w roku. </w:t>
            </w:r>
          </w:p>
        </w:tc>
      </w:tr>
      <w:tr w:rsidR="00800C11" w14:paraId="540C0C75" w14:textId="77777777" w:rsidTr="0030317F">
        <w:tblPrEx>
          <w:tblCellMar>
            <w:top w:w="58" w:type="dxa"/>
            <w:right w:w="53" w:type="dxa"/>
          </w:tblCellMar>
        </w:tblPrEx>
        <w:trPr>
          <w:trHeight w:val="883"/>
        </w:trPr>
        <w:tc>
          <w:tcPr>
            <w:tcW w:w="562" w:type="dxa"/>
            <w:tcBorders>
              <w:top w:val="single" w:sz="4" w:space="0" w:color="000000"/>
              <w:left w:val="single" w:sz="4" w:space="0" w:color="000000"/>
              <w:bottom w:val="single" w:sz="4" w:space="0" w:color="000000"/>
              <w:right w:val="single" w:sz="4" w:space="0" w:color="000000"/>
            </w:tcBorders>
            <w:vAlign w:val="center"/>
          </w:tcPr>
          <w:p w14:paraId="08FA2E40" w14:textId="77777777" w:rsidR="00800C11" w:rsidRDefault="00000000">
            <w:pPr>
              <w:spacing w:after="0" w:line="259" w:lineRule="auto"/>
              <w:ind w:left="0" w:right="55" w:firstLine="0"/>
              <w:jc w:val="center"/>
            </w:pPr>
            <w:r>
              <w:t xml:space="preserve">4. </w:t>
            </w:r>
          </w:p>
        </w:tc>
        <w:tc>
          <w:tcPr>
            <w:tcW w:w="8642" w:type="dxa"/>
            <w:tcBorders>
              <w:top w:val="single" w:sz="4" w:space="0" w:color="000000"/>
              <w:left w:val="single" w:sz="4" w:space="0" w:color="000000"/>
              <w:bottom w:val="single" w:sz="4" w:space="0" w:color="000000"/>
              <w:right w:val="single" w:sz="4" w:space="0" w:color="000000"/>
            </w:tcBorders>
          </w:tcPr>
          <w:p w14:paraId="00CD0381" w14:textId="77777777" w:rsidR="00800C11" w:rsidRDefault="00000000">
            <w:pPr>
              <w:spacing w:after="0" w:line="259" w:lineRule="auto"/>
              <w:ind w:left="0" w:right="55" w:firstLine="0"/>
            </w:pPr>
            <w:r>
              <w:t xml:space="preserve">Raport końcowy z monitoringu realizacji usług społecznych wraz z wnioskami zawierającymi ocenę stopnia osiągnięcia celu programu oraz rekomendacjami opracowany przez specjalistę ds. monitorowania usług społecznych. </w:t>
            </w:r>
          </w:p>
        </w:tc>
      </w:tr>
    </w:tbl>
    <w:p w14:paraId="6D46BEDE" w14:textId="77777777" w:rsidR="00800C11" w:rsidRDefault="00000000">
      <w:pPr>
        <w:spacing w:after="146" w:line="259" w:lineRule="auto"/>
        <w:ind w:left="397" w:right="0" w:firstLine="0"/>
        <w:jc w:val="left"/>
      </w:pPr>
      <w:r>
        <w:rPr>
          <w:b/>
        </w:rPr>
        <w:t xml:space="preserve"> </w:t>
      </w:r>
    </w:p>
    <w:p w14:paraId="4E153233" w14:textId="77777777" w:rsidR="00800C11" w:rsidRPr="0028185F" w:rsidRDefault="00000000">
      <w:pPr>
        <w:pStyle w:val="Nagwek2"/>
        <w:ind w:left="392" w:right="402"/>
        <w:rPr>
          <w:b/>
          <w:bCs/>
          <w:color w:val="4472C4" w:themeColor="accent1"/>
          <w:sz w:val="32"/>
          <w:szCs w:val="32"/>
        </w:rPr>
      </w:pPr>
      <w:r w:rsidRPr="0028185F">
        <w:rPr>
          <w:b/>
          <w:bCs/>
          <w:color w:val="4472C4" w:themeColor="accent1"/>
          <w:sz w:val="32"/>
          <w:szCs w:val="32"/>
        </w:rPr>
        <w:lastRenderedPageBreak/>
        <w:t xml:space="preserve">Budżet programu oraz źródła jego finansowania </w:t>
      </w:r>
    </w:p>
    <w:p w14:paraId="1E33A991" w14:textId="77777777" w:rsidR="00800C11" w:rsidRDefault="00000000">
      <w:pPr>
        <w:ind w:left="392" w:right="402"/>
      </w:pPr>
      <w:r>
        <w:t xml:space="preserve">Program Usług Społecznych finansowany będzie w 90% w ramach realizacji projektu  pn. „Wielkopolskie telecentrum opieki” dofinansowanego przez Unię Europejską w ramach „Funduszy Europejskich dla Wielkopolski 2021-2027” natomiast w 10% w ramach środków własnych. </w:t>
      </w:r>
    </w:p>
    <w:p w14:paraId="3EFCEDC0" w14:textId="77777777" w:rsidR="00800C11" w:rsidRDefault="00000000">
      <w:pPr>
        <w:spacing w:after="16" w:line="259" w:lineRule="auto"/>
        <w:ind w:left="397" w:right="0" w:firstLine="0"/>
        <w:jc w:val="left"/>
      </w:pPr>
      <w:r>
        <w:t xml:space="preserve"> </w:t>
      </w:r>
    </w:p>
    <w:p w14:paraId="0839C2EF" w14:textId="77777777" w:rsidR="00800C11" w:rsidRDefault="00000000" w:rsidP="0028185F">
      <w:pPr>
        <w:shd w:val="clear" w:color="auto" w:fill="B4C6E7" w:themeFill="accent1" w:themeFillTint="66"/>
        <w:spacing w:after="8" w:line="267" w:lineRule="auto"/>
        <w:ind w:left="222" w:right="232"/>
        <w:jc w:val="center"/>
      </w:pPr>
      <w:r>
        <w:rPr>
          <w:b/>
        </w:rPr>
        <w:t xml:space="preserve">Łączna kwota planowana  na usługi społeczne w ramach Programu wynosi łącznie: </w:t>
      </w:r>
    </w:p>
    <w:p w14:paraId="2AF7F8AF" w14:textId="77777777" w:rsidR="00800C11" w:rsidRDefault="00000000" w:rsidP="0028185F">
      <w:pPr>
        <w:shd w:val="clear" w:color="auto" w:fill="B4C6E7" w:themeFill="accent1" w:themeFillTint="66"/>
        <w:spacing w:after="8" w:line="267" w:lineRule="auto"/>
        <w:ind w:left="222" w:right="232"/>
        <w:jc w:val="center"/>
      </w:pPr>
      <w:r>
        <w:rPr>
          <w:b/>
        </w:rPr>
        <w:t xml:space="preserve">335 785,35 zł </w:t>
      </w:r>
    </w:p>
    <w:p w14:paraId="060C0B59" w14:textId="77777777" w:rsidR="00800C11" w:rsidRDefault="00000000" w:rsidP="0028185F">
      <w:pPr>
        <w:shd w:val="clear" w:color="auto" w:fill="B4C6E7" w:themeFill="accent1" w:themeFillTint="66"/>
        <w:spacing w:after="8" w:line="267" w:lineRule="auto"/>
        <w:ind w:left="222" w:right="232"/>
        <w:jc w:val="center"/>
      </w:pPr>
      <w:r>
        <w:rPr>
          <w:b/>
        </w:rPr>
        <w:t xml:space="preserve">302 206,82 zł w ramach realizacji projektu  pn. „Wielkopolskie telecentrum opieki” dofinansowanego przez Unię Europejską w ramach „Funduszy Europejskich dla Wielkopolski 2021-2027” </w:t>
      </w:r>
    </w:p>
    <w:p w14:paraId="171C0A89" w14:textId="77777777" w:rsidR="00800C11" w:rsidRDefault="00000000" w:rsidP="0028185F">
      <w:pPr>
        <w:shd w:val="clear" w:color="auto" w:fill="B4C6E7" w:themeFill="accent1" w:themeFillTint="66"/>
        <w:spacing w:after="8" w:line="267" w:lineRule="auto"/>
        <w:ind w:left="222" w:right="232"/>
        <w:jc w:val="center"/>
      </w:pPr>
      <w:r>
        <w:rPr>
          <w:b/>
        </w:rPr>
        <w:t xml:space="preserve">33 578,53 zł w ramach środków własnych </w:t>
      </w:r>
    </w:p>
    <w:p w14:paraId="29CCDBE6" w14:textId="77777777" w:rsidR="00800C11" w:rsidRDefault="00000000">
      <w:pPr>
        <w:ind w:left="392" w:right="402"/>
      </w:pPr>
      <w:r>
        <w:t xml:space="preserve">W tym:  </w:t>
      </w:r>
    </w:p>
    <w:p w14:paraId="331CCDE3" w14:textId="74421518" w:rsidR="00800C11" w:rsidRDefault="00000000" w:rsidP="00A76DB1">
      <w:pPr>
        <w:pStyle w:val="Akapitzlist"/>
        <w:numPr>
          <w:ilvl w:val="0"/>
          <w:numId w:val="16"/>
        </w:numPr>
        <w:ind w:right="402"/>
      </w:pPr>
      <w:r>
        <w:t xml:space="preserve">Polityka prorodzinna: </w:t>
      </w:r>
      <w:r w:rsidRPr="00A76DB1">
        <w:rPr>
          <w:b/>
          <w:bCs/>
        </w:rPr>
        <w:t>335 785,35 zł</w:t>
      </w:r>
      <w:r>
        <w:t xml:space="preserve"> </w:t>
      </w:r>
    </w:p>
    <w:p w14:paraId="7313544E" w14:textId="77777777" w:rsidR="00800C11" w:rsidRDefault="00000000">
      <w:pPr>
        <w:spacing w:after="6678"/>
        <w:ind w:left="392" w:right="402"/>
      </w:pPr>
      <w:r>
        <w:t xml:space="preserve">(z zastrzeżeniem iż, może ulec modyfikacji w trakcie realizacji Programu Usług Społecznych) </w:t>
      </w:r>
      <w:r>
        <w:rPr>
          <w:b/>
        </w:rPr>
        <w:t xml:space="preserve"> </w:t>
      </w:r>
    </w:p>
    <w:p w14:paraId="4796222E" w14:textId="05DA171B" w:rsidR="00800C11" w:rsidRDefault="00800C11">
      <w:pPr>
        <w:spacing w:after="21" w:line="259" w:lineRule="auto"/>
        <w:ind w:right="402"/>
        <w:jc w:val="right"/>
      </w:pPr>
    </w:p>
    <w:p w14:paraId="65AA23A3" w14:textId="77777777" w:rsidR="00800C11" w:rsidRDefault="00800C11">
      <w:pPr>
        <w:sectPr w:rsidR="00800C11">
          <w:footerReference w:type="even" r:id="rId16"/>
          <w:footerReference w:type="default" r:id="rId17"/>
          <w:footerReference w:type="first" r:id="rId18"/>
          <w:pgSz w:w="11906" w:h="16838"/>
          <w:pgMar w:top="1176" w:right="1000" w:bottom="262" w:left="1020" w:header="708" w:footer="262" w:gutter="0"/>
          <w:pgNumType w:start="0"/>
          <w:cols w:space="708"/>
          <w:titlePg/>
        </w:sectPr>
      </w:pPr>
    </w:p>
    <w:p w14:paraId="4B2617C1" w14:textId="77777777" w:rsidR="00800C11" w:rsidRDefault="00000000">
      <w:pPr>
        <w:spacing w:after="0" w:line="259" w:lineRule="auto"/>
        <w:ind w:left="0" w:right="0" w:firstLine="0"/>
        <w:jc w:val="left"/>
      </w:pPr>
      <w:r>
        <w:lastRenderedPageBreak/>
        <w:t xml:space="preserve"> </w:t>
      </w:r>
    </w:p>
    <w:sectPr w:rsidR="00800C11">
      <w:footerReference w:type="even" r:id="rId19"/>
      <w:footerReference w:type="default" r:id="rId20"/>
      <w:footerReference w:type="first" r:id="rId21"/>
      <w:pgSz w:w="11906" w:h="16838"/>
      <w:pgMar w:top="1440" w:right="1000" w:bottom="1440" w:left="1020" w:header="708" w:footer="2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424A1" w14:textId="77777777" w:rsidR="00653A43" w:rsidRDefault="00653A43">
      <w:pPr>
        <w:spacing w:after="0" w:line="240" w:lineRule="auto"/>
      </w:pPr>
      <w:r>
        <w:separator/>
      </w:r>
    </w:p>
  </w:endnote>
  <w:endnote w:type="continuationSeparator" w:id="0">
    <w:p w14:paraId="4D64D552" w14:textId="77777777" w:rsidR="00653A43" w:rsidRDefault="0065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D3D07" w14:textId="77777777" w:rsidR="00800C11" w:rsidRPr="00085D7E" w:rsidRDefault="00000000">
    <w:pPr>
      <w:spacing w:after="51" w:line="240" w:lineRule="auto"/>
      <w:ind w:left="397" w:right="367" w:firstLine="0"/>
      <w:rPr>
        <w:lang w:val="en-US"/>
      </w:rPr>
    </w:pPr>
    <w:r w:rsidRPr="00085D7E">
      <w:rPr>
        <w:rFonts w:ascii="Calibri" w:eastAsia="Calibri" w:hAnsi="Calibri" w:cs="Calibri"/>
        <w:lang w:val="en-US"/>
      </w:rPr>
      <w:t xml:space="preserve">  </w:t>
    </w:r>
  </w:p>
  <w:p w14:paraId="200B1E12" w14:textId="77777777" w:rsidR="00800C11" w:rsidRPr="00085D7E" w:rsidRDefault="00000000">
    <w:pPr>
      <w:spacing w:after="0" w:line="259" w:lineRule="auto"/>
      <w:ind w:left="-20" w:right="0" w:firstLine="0"/>
      <w:rPr>
        <w:lang w:val="en-US"/>
      </w:rPr>
    </w:pPr>
    <w:r w:rsidRPr="00085D7E">
      <w:rPr>
        <w:sz w:val="24"/>
        <w:lang w:val="en-US"/>
      </w:rPr>
      <w:t>–––––––––––––––––––––––––––––––––––––––––––––––––––––––––––––––––––––––––––––––––––</w:t>
    </w:r>
  </w:p>
  <w:p w14:paraId="658D5AEC" w14:textId="77777777" w:rsidR="00800C11" w:rsidRDefault="00000000">
    <w:pPr>
      <w:tabs>
        <w:tab w:val="right" w:pos="9886"/>
      </w:tabs>
      <w:spacing w:after="0" w:line="259" w:lineRule="auto"/>
      <w:ind w:left="-20" w:right="0" w:firstLine="0"/>
      <w:jc w:val="left"/>
    </w:pPr>
    <w:r w:rsidRPr="00085D7E">
      <w:rPr>
        <w:sz w:val="18"/>
        <w:lang w:val="en-US"/>
      </w:rPr>
      <w:t xml:space="preserve">Id: 53BDD6C0-916B-4140-89F7-F65BE2295A2E. </w:t>
    </w:r>
    <w:r>
      <w:rPr>
        <w:sz w:val="18"/>
      </w:rPr>
      <w:t>Projekt</w:t>
    </w:r>
    <w:r>
      <w:rPr>
        <w:sz w:val="18"/>
      </w:rPr>
      <w:tab/>
      <w:t xml:space="preserve">Strona </w:t>
    </w: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8041" w14:textId="77777777" w:rsidR="00800C11" w:rsidRPr="00085D7E" w:rsidRDefault="00000000">
    <w:pPr>
      <w:spacing w:after="0" w:line="259" w:lineRule="auto"/>
      <w:ind w:left="-20" w:right="0" w:firstLine="0"/>
      <w:jc w:val="left"/>
      <w:rPr>
        <w:lang w:val="en-US"/>
      </w:rPr>
    </w:pPr>
    <w:r w:rsidRPr="00085D7E">
      <w:rPr>
        <w:sz w:val="24"/>
        <w:lang w:val="en-US"/>
      </w:rPr>
      <w:t>–––––––––––––––––––––––––––––––––––––––––––––––––––––––––––––––––––––––––––––––––––</w:t>
    </w:r>
  </w:p>
  <w:p w14:paraId="1CF13008" w14:textId="77777777" w:rsidR="00800C11" w:rsidRDefault="00000000">
    <w:pPr>
      <w:tabs>
        <w:tab w:val="right" w:pos="9886"/>
      </w:tabs>
      <w:spacing w:after="0" w:line="259" w:lineRule="auto"/>
      <w:ind w:left="-20" w:right="0" w:firstLine="0"/>
      <w:jc w:val="left"/>
    </w:pPr>
    <w:r w:rsidRPr="00085D7E">
      <w:rPr>
        <w:sz w:val="18"/>
        <w:lang w:val="en-US"/>
      </w:rPr>
      <w:t xml:space="preserve">Id: 53BDD6C0-916B-4140-89F7-F65BE2295A2E. </w:t>
    </w:r>
    <w:r>
      <w:rPr>
        <w:sz w:val="18"/>
      </w:rPr>
      <w:t>Projekt</w:t>
    </w:r>
    <w:r>
      <w:rPr>
        <w:sz w:val="18"/>
      </w:rPr>
      <w:tab/>
      <w:t xml:space="preserve">Strona </w:t>
    </w:r>
    <w:r>
      <w:fldChar w:fldCharType="begin"/>
    </w:r>
    <w:r>
      <w:instrText xml:space="preserve"> PAGE   \* MERGEFORMAT </w:instrText>
    </w:r>
    <w:r>
      <w:fldChar w:fldCharType="separate"/>
    </w:r>
    <w:r>
      <w:rPr>
        <w:sz w:val="18"/>
      </w:rPr>
      <w:t>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4718" w14:textId="77777777" w:rsidR="00800C11" w:rsidRPr="00085D7E" w:rsidRDefault="00000000">
    <w:pPr>
      <w:spacing w:after="0" w:line="259" w:lineRule="auto"/>
      <w:ind w:left="-20" w:right="0" w:firstLine="0"/>
      <w:rPr>
        <w:lang w:val="en-US"/>
      </w:rPr>
    </w:pPr>
    <w:r w:rsidRPr="00085D7E">
      <w:rPr>
        <w:sz w:val="24"/>
        <w:lang w:val="en-US"/>
      </w:rPr>
      <w:t>–––––––––––––––––––––––––––––––––––––––––––––––––––––––––––––––––––––––––––––––––––</w:t>
    </w:r>
  </w:p>
  <w:p w14:paraId="3F981373" w14:textId="77777777" w:rsidR="00800C11" w:rsidRDefault="00000000">
    <w:pPr>
      <w:spacing w:after="0" w:line="259" w:lineRule="auto"/>
      <w:ind w:left="-20" w:right="0" w:firstLine="0"/>
      <w:jc w:val="left"/>
    </w:pPr>
    <w:r w:rsidRPr="00085D7E">
      <w:rPr>
        <w:sz w:val="18"/>
        <w:lang w:val="en-US"/>
      </w:rPr>
      <w:t xml:space="preserve">Id: 53BDD6C0-916B-4140-89F7-F65BE2295A2E. </w:t>
    </w:r>
    <w:r>
      <w:rPr>
        <w:sz w:val="18"/>
      </w:rPr>
      <w:t>Projekt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BFE99" w14:textId="77777777" w:rsidR="00800C11" w:rsidRPr="00085D7E" w:rsidRDefault="00000000">
    <w:pPr>
      <w:spacing w:after="0" w:line="259" w:lineRule="auto"/>
      <w:ind w:left="-20" w:right="0" w:firstLine="0"/>
      <w:rPr>
        <w:lang w:val="en-US"/>
      </w:rPr>
    </w:pPr>
    <w:r w:rsidRPr="00085D7E">
      <w:rPr>
        <w:sz w:val="24"/>
        <w:lang w:val="en-US"/>
      </w:rPr>
      <w:t>–––––––––––––––––––––––––––––––––––––––––––––––––––––––––––––––––––––––––––––––––––</w:t>
    </w:r>
  </w:p>
  <w:p w14:paraId="37931570" w14:textId="77777777" w:rsidR="00800C11" w:rsidRDefault="00000000">
    <w:pPr>
      <w:spacing w:after="0" w:line="259" w:lineRule="auto"/>
      <w:ind w:left="-20" w:right="0" w:firstLine="0"/>
      <w:jc w:val="left"/>
    </w:pPr>
    <w:r w:rsidRPr="00085D7E">
      <w:rPr>
        <w:sz w:val="18"/>
        <w:lang w:val="en-US"/>
      </w:rPr>
      <w:t xml:space="preserve">Id: 53BDD6C0-916B-4140-89F7-F65BE2295A2E. </w:t>
    </w:r>
    <w:r>
      <w:rPr>
        <w:sz w:val="18"/>
      </w:rPr>
      <w:t>Projekt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514F9" w14:textId="77777777" w:rsidR="00800C11" w:rsidRPr="00085D7E" w:rsidRDefault="00000000">
    <w:pPr>
      <w:spacing w:after="0" w:line="259" w:lineRule="auto"/>
      <w:ind w:left="-20" w:right="0" w:firstLine="0"/>
      <w:rPr>
        <w:lang w:val="en-US"/>
      </w:rPr>
    </w:pPr>
    <w:r w:rsidRPr="00085D7E">
      <w:rPr>
        <w:sz w:val="24"/>
        <w:lang w:val="en-US"/>
      </w:rPr>
      <w:t>–––––––––––––––––––––––––––––––––––––––––––––––––––––––––––––––––––––––––––––––––––</w:t>
    </w:r>
  </w:p>
  <w:p w14:paraId="4F726468" w14:textId="77777777" w:rsidR="00800C11" w:rsidRDefault="00000000">
    <w:pPr>
      <w:spacing w:after="0" w:line="259" w:lineRule="auto"/>
      <w:ind w:left="-20" w:right="0" w:firstLine="0"/>
      <w:jc w:val="left"/>
    </w:pPr>
    <w:r w:rsidRPr="00085D7E">
      <w:rPr>
        <w:sz w:val="18"/>
        <w:lang w:val="en-US"/>
      </w:rPr>
      <w:t xml:space="preserve">Id: 53BDD6C0-916B-4140-89F7-F65BE2295A2E. </w:t>
    </w:r>
    <w:r>
      <w:rPr>
        <w:sz w:val="18"/>
      </w:rPr>
      <w:t>Projekt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0A8FB" w14:textId="77777777" w:rsidR="00800C11" w:rsidRPr="00085D7E" w:rsidRDefault="00000000">
    <w:pPr>
      <w:spacing w:after="0" w:line="259" w:lineRule="auto"/>
      <w:ind w:left="-20" w:right="0" w:firstLine="0"/>
      <w:rPr>
        <w:lang w:val="en-US"/>
      </w:rPr>
    </w:pPr>
    <w:r w:rsidRPr="00085D7E">
      <w:rPr>
        <w:sz w:val="24"/>
        <w:lang w:val="en-US"/>
      </w:rPr>
      <w:t>–––––––––––––––––––––––––––––––––––––––––––––––––––––––––––––––––––––––––––––––––––</w:t>
    </w:r>
  </w:p>
  <w:p w14:paraId="0EDF6866" w14:textId="77777777" w:rsidR="00800C11" w:rsidRDefault="00000000">
    <w:pPr>
      <w:spacing w:after="0" w:line="259" w:lineRule="auto"/>
      <w:ind w:left="-20" w:right="0" w:firstLine="0"/>
      <w:jc w:val="left"/>
    </w:pPr>
    <w:r w:rsidRPr="00085D7E">
      <w:rPr>
        <w:sz w:val="18"/>
        <w:lang w:val="en-US"/>
      </w:rPr>
      <w:t xml:space="preserve">Id: 53BDD6C0-916B-4140-89F7-F65BE2295A2E. </w:t>
    </w:r>
    <w:r>
      <w:rPr>
        <w:sz w:val="18"/>
      </w:rPr>
      <w:t>Projekt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FFF80" w14:textId="77777777" w:rsidR="00653A43" w:rsidRDefault="00653A43">
      <w:pPr>
        <w:spacing w:after="0" w:line="240" w:lineRule="auto"/>
      </w:pPr>
      <w:r>
        <w:separator/>
      </w:r>
    </w:p>
  </w:footnote>
  <w:footnote w:type="continuationSeparator" w:id="0">
    <w:p w14:paraId="4987EAC2" w14:textId="77777777" w:rsidR="00653A43" w:rsidRDefault="00653A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56AD"/>
    <w:multiLevelType w:val="hybridMultilevel"/>
    <w:tmpl w:val="C4D82516"/>
    <w:lvl w:ilvl="0" w:tplc="04150001">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1" w15:restartNumberingAfterBreak="0">
    <w:nsid w:val="142D2619"/>
    <w:multiLevelType w:val="hybridMultilevel"/>
    <w:tmpl w:val="9754E8A4"/>
    <w:lvl w:ilvl="0" w:tplc="7150A9D6">
      <w:start w:val="1"/>
      <w:numFmt w:val="decimal"/>
      <w:lvlText w:val="%1."/>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4E0BB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0B91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443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E268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30DE4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A855B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86250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0810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380A98"/>
    <w:multiLevelType w:val="hybridMultilevel"/>
    <w:tmpl w:val="3ABA6982"/>
    <w:lvl w:ilvl="0" w:tplc="29C86BD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EC507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6678A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2679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667B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72F08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5C65E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EBA6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E46F1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3A7C93"/>
    <w:multiLevelType w:val="hybridMultilevel"/>
    <w:tmpl w:val="E15AED52"/>
    <w:lvl w:ilvl="0" w:tplc="01A681F6">
      <w:start w:val="1"/>
      <w:numFmt w:val="decimal"/>
      <w:lvlText w:val="%1."/>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FA709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4CA9A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48B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7AB16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8450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0E1BD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7C7A6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CE15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A107D4"/>
    <w:multiLevelType w:val="hybridMultilevel"/>
    <w:tmpl w:val="1FE6378E"/>
    <w:lvl w:ilvl="0" w:tplc="8F540830">
      <w:start w:val="1"/>
      <w:numFmt w:val="decimal"/>
      <w:lvlText w:val="%1."/>
      <w:lvlJc w:val="left"/>
      <w:pPr>
        <w:ind w:left="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2EF8F2">
      <w:start w:val="1"/>
      <w:numFmt w:val="lowerLetter"/>
      <w:lvlText w:val="%2."/>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BA39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E888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8003E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C4C6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4AF66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C076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303CF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C33354"/>
    <w:multiLevelType w:val="hybridMultilevel"/>
    <w:tmpl w:val="B5C497F4"/>
    <w:lvl w:ilvl="0" w:tplc="E62E0B5E">
      <w:start w:val="1"/>
      <w:numFmt w:val="lowerLetter"/>
      <w:lvlText w:val="%1)"/>
      <w:lvlJc w:val="left"/>
      <w:pPr>
        <w:ind w:left="1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3AC7A4">
      <w:start w:val="1"/>
      <w:numFmt w:val="lowerLetter"/>
      <w:lvlText w:val="%2"/>
      <w:lvlJc w:val="left"/>
      <w:pPr>
        <w:ind w:left="1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DE8192">
      <w:start w:val="1"/>
      <w:numFmt w:val="lowerRoman"/>
      <w:lvlText w:val="%3"/>
      <w:lvlJc w:val="left"/>
      <w:pPr>
        <w:ind w:left="2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568FA8">
      <w:start w:val="1"/>
      <w:numFmt w:val="decimal"/>
      <w:lvlText w:val="%4"/>
      <w:lvlJc w:val="left"/>
      <w:pPr>
        <w:ind w:left="3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8EC018">
      <w:start w:val="1"/>
      <w:numFmt w:val="lowerLetter"/>
      <w:lvlText w:val="%5"/>
      <w:lvlJc w:val="left"/>
      <w:pPr>
        <w:ind w:left="4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3E9704">
      <w:start w:val="1"/>
      <w:numFmt w:val="lowerRoman"/>
      <w:lvlText w:val="%6"/>
      <w:lvlJc w:val="left"/>
      <w:pPr>
        <w:ind w:left="4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387660">
      <w:start w:val="1"/>
      <w:numFmt w:val="decimal"/>
      <w:lvlText w:val="%7"/>
      <w:lvlJc w:val="left"/>
      <w:pPr>
        <w:ind w:left="5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985952">
      <w:start w:val="1"/>
      <w:numFmt w:val="lowerLetter"/>
      <w:lvlText w:val="%8"/>
      <w:lvlJc w:val="left"/>
      <w:pPr>
        <w:ind w:left="6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F8DE4C">
      <w:start w:val="1"/>
      <w:numFmt w:val="lowerRoman"/>
      <w:lvlText w:val="%9"/>
      <w:lvlJc w:val="left"/>
      <w:pPr>
        <w:ind w:left="7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06683C"/>
    <w:multiLevelType w:val="hybridMultilevel"/>
    <w:tmpl w:val="0DC45F42"/>
    <w:lvl w:ilvl="0" w:tplc="C0C01DB4">
      <w:start w:val="1"/>
      <w:numFmt w:val="bullet"/>
      <w:lvlText w:val="•"/>
      <w:lvlJc w:val="left"/>
      <w:pPr>
        <w:ind w:left="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26A8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B038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AEAD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624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32D3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A854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A2C6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802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FC50755"/>
    <w:multiLevelType w:val="hybridMultilevel"/>
    <w:tmpl w:val="F00A42B6"/>
    <w:lvl w:ilvl="0" w:tplc="9C62FFBA">
      <w:start w:val="1"/>
      <w:numFmt w:val="decimal"/>
      <w:lvlText w:val="%1."/>
      <w:lvlJc w:val="left"/>
      <w:pPr>
        <w:ind w:left="1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7AAE5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8EEC7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28CE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80813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605B9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1214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12D3C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E0D58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E34308"/>
    <w:multiLevelType w:val="hybridMultilevel"/>
    <w:tmpl w:val="958C9898"/>
    <w:lvl w:ilvl="0" w:tplc="98243F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4E1170">
      <w:start w:val="1"/>
      <w:numFmt w:val="decimal"/>
      <w:lvlText w:val="%2."/>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7CD88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E14D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12C11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38A6D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80A1B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886F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2AFE8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98420A"/>
    <w:multiLevelType w:val="hybridMultilevel"/>
    <w:tmpl w:val="629EC7F2"/>
    <w:lvl w:ilvl="0" w:tplc="05CCD45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044AC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CCDB2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30015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68F85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886B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3044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6BFF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DC313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772B1C"/>
    <w:multiLevelType w:val="hybridMultilevel"/>
    <w:tmpl w:val="3084AF04"/>
    <w:lvl w:ilvl="0" w:tplc="9C92124A">
      <w:start w:val="1"/>
      <w:numFmt w:val="lowerLetter"/>
      <w:lvlText w:val="%1)"/>
      <w:lvlJc w:val="left"/>
      <w:pPr>
        <w:ind w:left="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DF81DF8">
      <w:start w:val="1"/>
      <w:numFmt w:val="bullet"/>
      <w:lvlText w:val="•"/>
      <w:lvlJc w:val="left"/>
      <w:pPr>
        <w:ind w:left="1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3CCE1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A44D5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24518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58989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DC3C7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A62A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381E3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533904"/>
    <w:multiLevelType w:val="hybridMultilevel"/>
    <w:tmpl w:val="06C0371C"/>
    <w:lvl w:ilvl="0" w:tplc="8D487500">
      <w:start w:val="1"/>
      <w:numFmt w:val="bullet"/>
      <w:lvlText w:val="•"/>
      <w:lvlJc w:val="left"/>
      <w:pPr>
        <w:ind w:left="1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B205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7639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7C5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5C47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1E3A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B4FC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52A6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B8C8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434800"/>
    <w:multiLevelType w:val="hybridMultilevel"/>
    <w:tmpl w:val="F764814E"/>
    <w:lvl w:ilvl="0" w:tplc="F3A0EB72">
      <w:start w:val="1"/>
      <w:numFmt w:val="decimal"/>
      <w:lvlText w:val="%1."/>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24000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6635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AA3F9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AEB9F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622BB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C2C09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3A37A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3C88C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5960ABB"/>
    <w:multiLevelType w:val="hybridMultilevel"/>
    <w:tmpl w:val="AF8C3D08"/>
    <w:lvl w:ilvl="0" w:tplc="E9A049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2C47AE">
      <w:start w:val="1"/>
      <w:numFmt w:val="decimal"/>
      <w:lvlText w:val="%2."/>
      <w:lvlJc w:val="left"/>
      <w:pPr>
        <w:ind w:left="1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2862D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B2038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94CD9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05F1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F03E9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F20D8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44B9B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4535B5"/>
    <w:multiLevelType w:val="hybridMultilevel"/>
    <w:tmpl w:val="2BA009C2"/>
    <w:lvl w:ilvl="0" w:tplc="B37E99D8">
      <w:start w:val="1"/>
      <w:numFmt w:val="bullet"/>
      <w:lvlText w:val="•"/>
      <w:lvlJc w:val="left"/>
      <w:pPr>
        <w:ind w:left="1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E0C9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1629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D467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861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8298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D4F1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3A1C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EC0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B61C43"/>
    <w:multiLevelType w:val="hybridMultilevel"/>
    <w:tmpl w:val="F32451DC"/>
    <w:lvl w:ilvl="0" w:tplc="FBE2C610">
      <w:start w:val="1"/>
      <w:numFmt w:val="decimal"/>
      <w:lvlText w:val="%1."/>
      <w:lvlJc w:val="left"/>
      <w:pPr>
        <w:ind w:left="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0AC6D8">
      <w:start w:val="1"/>
      <w:numFmt w:val="bullet"/>
      <w:lvlText w:val="•"/>
      <w:lvlJc w:val="left"/>
      <w:pPr>
        <w:ind w:left="1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67FA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FACD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2F71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10943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20640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ED54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62A6A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254616">
    <w:abstractNumId w:val="10"/>
  </w:num>
  <w:num w:numId="2" w16cid:durableId="311913734">
    <w:abstractNumId w:val="6"/>
  </w:num>
  <w:num w:numId="3" w16cid:durableId="1782721137">
    <w:abstractNumId w:val="14"/>
  </w:num>
  <w:num w:numId="4" w16cid:durableId="220096368">
    <w:abstractNumId w:val="4"/>
  </w:num>
  <w:num w:numId="5" w16cid:durableId="1845628131">
    <w:abstractNumId w:val="12"/>
  </w:num>
  <w:num w:numId="6" w16cid:durableId="1727752627">
    <w:abstractNumId w:val="1"/>
  </w:num>
  <w:num w:numId="7" w16cid:durableId="179442213">
    <w:abstractNumId w:val="3"/>
  </w:num>
  <w:num w:numId="8" w16cid:durableId="101266948">
    <w:abstractNumId w:val="11"/>
  </w:num>
  <w:num w:numId="9" w16cid:durableId="628513457">
    <w:abstractNumId w:val="15"/>
  </w:num>
  <w:num w:numId="10" w16cid:durableId="145249099">
    <w:abstractNumId w:val="13"/>
  </w:num>
  <w:num w:numId="11" w16cid:durableId="423191426">
    <w:abstractNumId w:val="8"/>
  </w:num>
  <w:num w:numId="12" w16cid:durableId="130291376">
    <w:abstractNumId w:val="5"/>
  </w:num>
  <w:num w:numId="13" w16cid:durableId="206721753">
    <w:abstractNumId w:val="7"/>
  </w:num>
  <w:num w:numId="14" w16cid:durableId="1037240658">
    <w:abstractNumId w:val="2"/>
  </w:num>
  <w:num w:numId="15" w16cid:durableId="502283855">
    <w:abstractNumId w:val="9"/>
  </w:num>
  <w:num w:numId="16" w16cid:durableId="21551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11"/>
    <w:rsid w:val="0002628E"/>
    <w:rsid w:val="00085D7E"/>
    <w:rsid w:val="000962AF"/>
    <w:rsid w:val="000A0F06"/>
    <w:rsid w:val="001B029C"/>
    <w:rsid w:val="0028185F"/>
    <w:rsid w:val="0030317F"/>
    <w:rsid w:val="00321695"/>
    <w:rsid w:val="00362447"/>
    <w:rsid w:val="00381EA7"/>
    <w:rsid w:val="00446D09"/>
    <w:rsid w:val="00592B16"/>
    <w:rsid w:val="00653A43"/>
    <w:rsid w:val="007245EE"/>
    <w:rsid w:val="00766F30"/>
    <w:rsid w:val="00770459"/>
    <w:rsid w:val="007C15B3"/>
    <w:rsid w:val="007F013F"/>
    <w:rsid w:val="00800C11"/>
    <w:rsid w:val="00952D39"/>
    <w:rsid w:val="00980491"/>
    <w:rsid w:val="009F5038"/>
    <w:rsid w:val="00A76DB1"/>
    <w:rsid w:val="00A9569C"/>
    <w:rsid w:val="00A965A6"/>
    <w:rsid w:val="00AD66E9"/>
    <w:rsid w:val="00B04BDB"/>
    <w:rsid w:val="00B166D8"/>
    <w:rsid w:val="00B86EAB"/>
    <w:rsid w:val="00C92791"/>
    <w:rsid w:val="00D47E1A"/>
    <w:rsid w:val="00DD2655"/>
    <w:rsid w:val="00E16586"/>
    <w:rsid w:val="00E411BE"/>
    <w:rsid w:val="00ED4DF6"/>
    <w:rsid w:val="00EF1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B31B"/>
  <w15:docId w15:val="{20781BB3-1192-4C40-A3B3-4E4B831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69" w:lineRule="auto"/>
      <w:ind w:left="10" w:right="20" w:hanging="10"/>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35"/>
      <w:ind w:right="20"/>
      <w:jc w:val="center"/>
      <w:outlineLvl w:val="0"/>
    </w:pPr>
    <w:rPr>
      <w:rFonts w:ascii="Times New Roman" w:eastAsia="Times New Roman" w:hAnsi="Times New Roman" w:cs="Times New Roman"/>
      <w:b/>
      <w:color w:val="000000"/>
      <w:sz w:val="40"/>
    </w:rPr>
  </w:style>
  <w:style w:type="paragraph" w:styleId="Nagwek2">
    <w:name w:val="heading 2"/>
    <w:next w:val="Normalny"/>
    <w:link w:val="Nagwek2Znak"/>
    <w:uiPriority w:val="9"/>
    <w:unhideWhenUsed/>
    <w:qFormat/>
    <w:pPr>
      <w:keepNext/>
      <w:keepLines/>
      <w:spacing w:after="3" w:line="269" w:lineRule="auto"/>
      <w:ind w:left="407" w:hanging="10"/>
      <w:jc w:val="both"/>
      <w:outlineLvl w:val="1"/>
    </w:pPr>
    <w:rPr>
      <w:rFonts w:ascii="Times New Roman" w:eastAsia="Times New Roman" w:hAnsi="Times New Roman" w:cs="Times New Roman"/>
      <w:color w:val="2E75B5"/>
      <w:sz w:val="36"/>
    </w:rPr>
  </w:style>
  <w:style w:type="paragraph" w:styleId="Nagwek3">
    <w:name w:val="heading 3"/>
    <w:next w:val="Normalny"/>
    <w:link w:val="Nagwek3Znak"/>
    <w:uiPriority w:val="9"/>
    <w:unhideWhenUsed/>
    <w:qFormat/>
    <w:pPr>
      <w:keepNext/>
      <w:keepLines/>
      <w:spacing w:after="98"/>
      <w:ind w:right="20"/>
      <w:jc w:val="center"/>
      <w:outlineLvl w:val="2"/>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color w:val="2E75B5"/>
      <w:sz w:val="36"/>
    </w:rPr>
  </w:style>
  <w:style w:type="character" w:customStyle="1" w:styleId="Nagwek1Znak">
    <w:name w:val="Nagłówek 1 Znak"/>
    <w:link w:val="Nagwek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592B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2B16"/>
    <w:rPr>
      <w:rFonts w:ascii="Times New Roman" w:eastAsia="Times New Roman" w:hAnsi="Times New Roman" w:cs="Times New Roman"/>
      <w:color w:val="000000"/>
    </w:rPr>
  </w:style>
  <w:style w:type="paragraph" w:styleId="Akapitzlist">
    <w:name w:val="List Paragraph"/>
    <w:basedOn w:val="Normalny"/>
    <w:uiPriority w:val="34"/>
    <w:qFormat/>
    <w:rsid w:val="00A7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ip.lex.pl/?unitId=art(3)ust(3)&amp;cm=DOCUMEN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sip.lex.pl/?cm=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cm=DOCUMENT" TargetMode="External"/><Relationship Id="rId5" Type="http://schemas.openxmlformats.org/officeDocument/2006/relationships/webSettings" Target="webSettings.xml"/><Relationship Id="rId15" Type="http://schemas.openxmlformats.org/officeDocument/2006/relationships/hyperlink" Target="https://sip.lex.pl/?cm=DOCUMENT"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p.lex.pl/?cm=DOCUMENT"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6984-179B-46D6-A092-0FC4D4DD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4181</Words>
  <Characters>25090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Uchwała Rady Gminy Czarnków w sprawie przyjęcia Programu Usług Społecznych w Gminie Czarnków</vt:lpstr>
    </vt:vector>
  </TitlesOfParts>
  <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Rady Gminy Czarnków w sprawie przyjęcia Programu Usług Społecznych w Gminie Czarnków</dc:title>
  <dc:subject>Uchwała Rady Gminy Czarnków w sprawie przyjęcia Programu Usług Społecznych w Gminie Czarnków</dc:subject>
  <dc:creator>Rada Gminy Czarnkow</dc:creator>
  <cp:keywords/>
  <cp:lastModifiedBy>Justyna Przyłucka-Gania</cp:lastModifiedBy>
  <cp:revision>3</cp:revision>
  <cp:lastPrinted>2024-07-05T06:36:00Z</cp:lastPrinted>
  <dcterms:created xsi:type="dcterms:W3CDTF">2024-07-05T06:48:00Z</dcterms:created>
  <dcterms:modified xsi:type="dcterms:W3CDTF">2024-07-05T06:54:00Z</dcterms:modified>
</cp:coreProperties>
</file>